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9F7" w14:textId="5523F88C" w:rsidR="001D6195" w:rsidRDefault="008472B6" w:rsidP="008472B6">
      <w:pPr>
        <w:jc w:val="center"/>
      </w:pPr>
      <w:r>
        <w:rPr>
          <w:noProof/>
        </w:rPr>
        <w:drawing>
          <wp:inline distT="0" distB="0" distL="0" distR="0" wp14:anchorId="431DC7D6" wp14:editId="68FB5B17">
            <wp:extent cx="2092569" cy="944507"/>
            <wp:effectExtent l="0" t="0" r="0" b="0"/>
            <wp:docPr id="958022951" name="Picture 1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022951" name="Picture 1" descr="A blue and green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57" cy="95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02E6A1" wp14:editId="57D552DC">
            <wp:extent cx="5838041" cy="3244362"/>
            <wp:effectExtent l="0" t="0" r="0" b="0"/>
            <wp:docPr id="1564678717" name="Picture 2" descr="A green and blue website with a bridge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678717" name="Picture 2" descr="A green and blue website with a bridge in th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546" cy="324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FC607" w14:textId="0F9135BF" w:rsidR="00F202EA" w:rsidRPr="006D5C38" w:rsidRDefault="00F202EA" w:rsidP="00F202EA">
      <w:pPr>
        <w:pStyle w:val="Default"/>
        <w:rPr>
          <w:b/>
          <w:bCs/>
          <w:color w:val="1F487C"/>
          <w:sz w:val="22"/>
          <w:szCs w:val="22"/>
        </w:rPr>
      </w:pPr>
      <w:r w:rsidRPr="006D5C38">
        <w:rPr>
          <w:b/>
          <w:bCs/>
          <w:color w:val="1F487C"/>
          <w:sz w:val="22"/>
          <w:szCs w:val="22"/>
        </w:rPr>
        <w:t xml:space="preserve">Program stručne </w:t>
      </w:r>
      <w:r w:rsidR="00B75B87" w:rsidRPr="006D5C38">
        <w:rPr>
          <w:b/>
          <w:bCs/>
          <w:color w:val="1F487C"/>
          <w:sz w:val="22"/>
          <w:szCs w:val="22"/>
        </w:rPr>
        <w:t xml:space="preserve">plaćene </w:t>
      </w:r>
      <w:r w:rsidRPr="006D5C38">
        <w:rPr>
          <w:b/>
          <w:bCs/>
          <w:color w:val="1F487C"/>
          <w:sz w:val="22"/>
          <w:szCs w:val="22"/>
        </w:rPr>
        <w:t xml:space="preserve">prakse </w:t>
      </w:r>
      <w:r w:rsidR="006D5C38">
        <w:rPr>
          <w:b/>
          <w:bCs/>
          <w:color w:val="1F487C"/>
          <w:sz w:val="22"/>
          <w:szCs w:val="22"/>
        </w:rPr>
        <w:t xml:space="preserve">međunarodne </w:t>
      </w:r>
      <w:r w:rsidRPr="006D5C38">
        <w:rPr>
          <w:b/>
          <w:bCs/>
          <w:color w:val="1F487C"/>
          <w:sz w:val="22"/>
          <w:szCs w:val="22"/>
        </w:rPr>
        <w:t xml:space="preserve">kompanije “Coface” za studente </w:t>
      </w:r>
      <w:bookmarkStart w:id="0" w:name="_Hlk169867615"/>
      <w:r w:rsidR="006D5C38" w:rsidRPr="006D5C38">
        <w:rPr>
          <w:b/>
          <w:bCs/>
          <w:color w:val="1F487C"/>
          <w:sz w:val="22"/>
          <w:szCs w:val="22"/>
        </w:rPr>
        <w:t>Fakulteta organizacionih nauka</w:t>
      </w:r>
      <w:r w:rsidRPr="006D5C38">
        <w:rPr>
          <w:b/>
          <w:bCs/>
          <w:color w:val="1F487C"/>
          <w:sz w:val="22"/>
          <w:szCs w:val="22"/>
        </w:rPr>
        <w:t xml:space="preserve"> Univerziteta u Beogradu </w:t>
      </w:r>
    </w:p>
    <w:bookmarkEnd w:id="0"/>
    <w:p w14:paraId="2828B072" w14:textId="77777777" w:rsidR="00F202EA" w:rsidRPr="006D5C38" w:rsidRDefault="00F202EA" w:rsidP="00F202EA">
      <w:pPr>
        <w:pStyle w:val="Default"/>
        <w:rPr>
          <w:color w:val="1F487C"/>
          <w:sz w:val="22"/>
          <w:szCs w:val="22"/>
        </w:rPr>
      </w:pPr>
    </w:p>
    <w:p w14:paraId="6CBEA4A3" w14:textId="6ECC215C" w:rsidR="00F202EA" w:rsidRPr="006D5C38" w:rsidRDefault="00F202EA" w:rsidP="00F202EA">
      <w:pPr>
        <w:pStyle w:val="Default"/>
        <w:rPr>
          <w:color w:val="1F487C"/>
          <w:sz w:val="22"/>
          <w:szCs w:val="22"/>
        </w:rPr>
      </w:pPr>
      <w:r w:rsidRPr="006D5C38">
        <w:rPr>
          <w:color w:val="1F487C"/>
          <w:sz w:val="22"/>
          <w:szCs w:val="22"/>
        </w:rPr>
        <w:t>Iskoristite priliku da steknete iskusvo u jednoj od tri najveće svetske kompanije za osiguranje potraživanja i procenu rizika.</w:t>
      </w:r>
    </w:p>
    <w:p w14:paraId="62BD50C8" w14:textId="77777777" w:rsidR="00F202EA" w:rsidRPr="006D5C38" w:rsidRDefault="00F202EA" w:rsidP="00F202EA">
      <w:pPr>
        <w:pStyle w:val="Default"/>
        <w:rPr>
          <w:sz w:val="22"/>
          <w:szCs w:val="22"/>
        </w:rPr>
      </w:pPr>
    </w:p>
    <w:p w14:paraId="13D0F8AD" w14:textId="52CD02D0" w:rsidR="00F202EA" w:rsidRPr="006D5C38" w:rsidRDefault="00F202EA" w:rsidP="00F202EA">
      <w:pPr>
        <w:pStyle w:val="Default"/>
        <w:rPr>
          <w:color w:val="1F487C"/>
          <w:sz w:val="22"/>
          <w:szCs w:val="22"/>
        </w:rPr>
      </w:pPr>
      <w:r w:rsidRPr="006D5C38">
        <w:rPr>
          <w:color w:val="1F487C"/>
          <w:sz w:val="22"/>
          <w:szCs w:val="22"/>
        </w:rPr>
        <w:t xml:space="preserve">Coface Srbija, kao članica Coface grupe, se bavi pružanjem usluga </w:t>
      </w:r>
      <w:r w:rsidR="00B75B87" w:rsidRPr="006D5C38">
        <w:rPr>
          <w:color w:val="1F487C"/>
          <w:sz w:val="22"/>
          <w:szCs w:val="22"/>
        </w:rPr>
        <w:t>procene rizika</w:t>
      </w:r>
      <w:r w:rsidRPr="006D5C38">
        <w:rPr>
          <w:color w:val="1F487C"/>
          <w:sz w:val="22"/>
          <w:szCs w:val="22"/>
        </w:rPr>
        <w:t xml:space="preserve"> i monitoringa privrednih subjekata, kao i usluge profesionalne naplate potraživanja. </w:t>
      </w:r>
    </w:p>
    <w:p w14:paraId="52E0CD87" w14:textId="77777777" w:rsidR="00F202EA" w:rsidRPr="006D5C38" w:rsidRDefault="00F202EA" w:rsidP="00F202EA">
      <w:pPr>
        <w:pStyle w:val="Default"/>
        <w:rPr>
          <w:color w:val="1F487C"/>
          <w:sz w:val="22"/>
          <w:szCs w:val="22"/>
        </w:rPr>
      </w:pPr>
      <w:r w:rsidRPr="006D5C38">
        <w:rPr>
          <w:color w:val="1F487C"/>
          <w:sz w:val="22"/>
          <w:szCs w:val="22"/>
        </w:rPr>
        <w:t xml:space="preserve">. </w:t>
      </w:r>
    </w:p>
    <w:p w14:paraId="65F122AD" w14:textId="3FA62393" w:rsidR="00F202EA" w:rsidRPr="006D5C38" w:rsidRDefault="00F202EA" w:rsidP="00F202EA">
      <w:pPr>
        <w:pStyle w:val="Default"/>
        <w:rPr>
          <w:b/>
          <w:bCs/>
          <w:color w:val="1F487C"/>
          <w:sz w:val="22"/>
          <w:szCs w:val="22"/>
        </w:rPr>
      </w:pPr>
      <w:r w:rsidRPr="006D5C38">
        <w:rPr>
          <w:b/>
          <w:bCs/>
          <w:color w:val="1F487C"/>
          <w:sz w:val="22"/>
          <w:szCs w:val="22"/>
        </w:rPr>
        <w:t xml:space="preserve">Program stručne prakse u sektoru prodaje kompanije COFACE je namenjen studentima osnovnih studija i studentima master studija </w:t>
      </w:r>
      <w:r w:rsidR="006D5C38" w:rsidRPr="006D5C38">
        <w:rPr>
          <w:b/>
          <w:bCs/>
          <w:color w:val="1F487C"/>
          <w:sz w:val="22"/>
          <w:szCs w:val="22"/>
        </w:rPr>
        <w:t>Fakulteta organizacionih nauka Univerziteta u Beogradu</w:t>
      </w:r>
      <w:r w:rsidR="006D5C38" w:rsidRPr="006D5C38">
        <w:rPr>
          <w:b/>
          <w:bCs/>
          <w:color w:val="1F487C"/>
          <w:sz w:val="22"/>
          <w:szCs w:val="22"/>
        </w:rPr>
        <w:t>.</w:t>
      </w:r>
    </w:p>
    <w:p w14:paraId="5FD85211" w14:textId="77777777" w:rsidR="006D5C38" w:rsidRPr="006D5C38" w:rsidRDefault="006D5C38" w:rsidP="00F202EA">
      <w:pPr>
        <w:pStyle w:val="Default"/>
        <w:rPr>
          <w:color w:val="1F487C"/>
          <w:sz w:val="22"/>
          <w:szCs w:val="22"/>
        </w:rPr>
      </w:pPr>
    </w:p>
    <w:p w14:paraId="5D1E9C19" w14:textId="5AC580F5" w:rsidR="00F202EA" w:rsidRPr="006D5C38" w:rsidRDefault="00F202EA" w:rsidP="00F202EA">
      <w:pPr>
        <w:pStyle w:val="Default"/>
        <w:rPr>
          <w:color w:val="1F487C"/>
          <w:sz w:val="22"/>
          <w:szCs w:val="22"/>
        </w:rPr>
      </w:pPr>
      <w:r w:rsidRPr="006D5C38">
        <w:rPr>
          <w:color w:val="1F487C"/>
          <w:sz w:val="22"/>
          <w:szCs w:val="22"/>
        </w:rPr>
        <w:t xml:space="preserve">Potrebni uslovi: </w:t>
      </w:r>
    </w:p>
    <w:p w14:paraId="15514A97" w14:textId="77777777" w:rsidR="00F202EA" w:rsidRPr="006D5C38" w:rsidRDefault="00F202EA" w:rsidP="00F202EA">
      <w:pPr>
        <w:pStyle w:val="Default"/>
        <w:rPr>
          <w:color w:val="1F487C"/>
          <w:sz w:val="22"/>
          <w:szCs w:val="22"/>
        </w:rPr>
      </w:pPr>
    </w:p>
    <w:p w14:paraId="7A57569A" w14:textId="0BE6F021" w:rsidR="00F202EA" w:rsidRPr="006D5C38" w:rsidRDefault="00F202EA" w:rsidP="00F202EA">
      <w:pPr>
        <w:pStyle w:val="Default"/>
        <w:numPr>
          <w:ilvl w:val="0"/>
          <w:numId w:val="1"/>
        </w:numPr>
        <w:spacing w:after="10"/>
        <w:rPr>
          <w:color w:val="1F487C"/>
          <w:sz w:val="22"/>
          <w:szCs w:val="22"/>
        </w:rPr>
      </w:pPr>
      <w:r w:rsidRPr="006D5C38">
        <w:rPr>
          <w:color w:val="1F487C"/>
          <w:sz w:val="22"/>
          <w:szCs w:val="22"/>
        </w:rPr>
        <w:t xml:space="preserve">Student osnovnih ili master studija </w:t>
      </w:r>
    </w:p>
    <w:p w14:paraId="03A244E4" w14:textId="19890692" w:rsidR="00F202EA" w:rsidRPr="006D5C38" w:rsidRDefault="00B75B87" w:rsidP="00F202EA">
      <w:pPr>
        <w:pStyle w:val="Default"/>
        <w:numPr>
          <w:ilvl w:val="0"/>
          <w:numId w:val="1"/>
        </w:numPr>
        <w:spacing w:after="10"/>
        <w:rPr>
          <w:color w:val="1F487C"/>
          <w:sz w:val="22"/>
          <w:szCs w:val="22"/>
        </w:rPr>
      </w:pPr>
      <w:r w:rsidRPr="006D5C38">
        <w:rPr>
          <w:color w:val="1F487C"/>
          <w:sz w:val="22"/>
          <w:szCs w:val="22"/>
        </w:rPr>
        <w:t xml:space="preserve">Poznavanje </w:t>
      </w:r>
      <w:r w:rsidR="00F202EA" w:rsidRPr="006D5C38">
        <w:rPr>
          <w:color w:val="1F487C"/>
          <w:sz w:val="22"/>
          <w:szCs w:val="22"/>
        </w:rPr>
        <w:t xml:space="preserve">excela </w:t>
      </w:r>
    </w:p>
    <w:p w14:paraId="03398485" w14:textId="1A1BCC3C" w:rsidR="00F202EA" w:rsidRPr="006D5C38" w:rsidRDefault="00F202EA" w:rsidP="00F202EA">
      <w:pPr>
        <w:pStyle w:val="Default"/>
        <w:numPr>
          <w:ilvl w:val="0"/>
          <w:numId w:val="1"/>
        </w:numPr>
        <w:spacing w:after="10"/>
        <w:rPr>
          <w:color w:val="1F487C"/>
          <w:sz w:val="22"/>
          <w:szCs w:val="22"/>
        </w:rPr>
      </w:pPr>
      <w:r w:rsidRPr="006D5C38">
        <w:rPr>
          <w:color w:val="1F487C"/>
          <w:sz w:val="22"/>
          <w:szCs w:val="22"/>
        </w:rPr>
        <w:t xml:space="preserve">Dobre organizacione sposobnosti, analitičke sposobnosti i pregovaračke veštine </w:t>
      </w:r>
    </w:p>
    <w:p w14:paraId="509DA3CE" w14:textId="58103C9A" w:rsidR="00F202EA" w:rsidRPr="006D5C38" w:rsidRDefault="00F202EA" w:rsidP="00F202EA">
      <w:pPr>
        <w:pStyle w:val="Default"/>
        <w:numPr>
          <w:ilvl w:val="0"/>
          <w:numId w:val="1"/>
        </w:numPr>
        <w:spacing w:after="10"/>
        <w:rPr>
          <w:color w:val="1F487C"/>
          <w:sz w:val="22"/>
          <w:szCs w:val="22"/>
        </w:rPr>
      </w:pPr>
      <w:r w:rsidRPr="006D5C38">
        <w:rPr>
          <w:color w:val="1F487C"/>
          <w:sz w:val="22"/>
          <w:szCs w:val="22"/>
        </w:rPr>
        <w:t xml:space="preserve">Samoinicijativa i inovativnost </w:t>
      </w:r>
    </w:p>
    <w:p w14:paraId="4AA1E63C" w14:textId="77777777" w:rsidR="00F202EA" w:rsidRPr="006D5C38" w:rsidRDefault="00F202EA" w:rsidP="00F202EA">
      <w:pPr>
        <w:pStyle w:val="Default"/>
        <w:rPr>
          <w:color w:val="1F487C"/>
          <w:sz w:val="22"/>
          <w:szCs w:val="22"/>
        </w:rPr>
      </w:pPr>
    </w:p>
    <w:p w14:paraId="7F018505" w14:textId="23020D2D" w:rsidR="00F202EA" w:rsidRPr="006D5C38" w:rsidRDefault="00F202EA" w:rsidP="00F202EA">
      <w:pPr>
        <w:pStyle w:val="Default"/>
        <w:rPr>
          <w:color w:val="0000FF"/>
          <w:sz w:val="22"/>
          <w:szCs w:val="22"/>
        </w:rPr>
      </w:pPr>
      <w:r w:rsidRPr="006D5C38">
        <w:rPr>
          <w:color w:val="1F487C"/>
          <w:sz w:val="22"/>
          <w:szCs w:val="22"/>
        </w:rPr>
        <w:t xml:space="preserve">Zainteresovani kandidati svoj CV sa propratnim pismom i sa naznakom „Konkurs “ mogu dostaviti na našu email adresu: </w:t>
      </w:r>
      <w:hyperlink r:id="rId7" w:history="1">
        <w:r w:rsidR="007B11D4" w:rsidRPr="006D5C38">
          <w:rPr>
            <w:rStyle w:val="Hyperlink"/>
            <w:sz w:val="22"/>
            <w:szCs w:val="22"/>
          </w:rPr>
          <w:t>aleksey.fomichev@coface.com</w:t>
        </w:r>
      </w:hyperlink>
      <w:r w:rsidR="007B11D4" w:rsidRPr="006D5C38">
        <w:rPr>
          <w:color w:val="0000FF"/>
          <w:sz w:val="22"/>
          <w:szCs w:val="22"/>
        </w:rPr>
        <w:t xml:space="preserve"> i </w:t>
      </w:r>
      <w:hyperlink r:id="rId8" w:history="1">
        <w:r w:rsidR="007B11D4" w:rsidRPr="006D5C38">
          <w:rPr>
            <w:rStyle w:val="Hyperlink"/>
            <w:sz w:val="22"/>
            <w:szCs w:val="22"/>
          </w:rPr>
          <w:t>milka.zakic@coface.com</w:t>
        </w:r>
      </w:hyperlink>
    </w:p>
    <w:p w14:paraId="486F71F1" w14:textId="77777777" w:rsidR="007B11D4" w:rsidRPr="006D5C38" w:rsidRDefault="007B11D4" w:rsidP="00F202EA">
      <w:pPr>
        <w:pStyle w:val="Default"/>
        <w:rPr>
          <w:sz w:val="22"/>
          <w:szCs w:val="22"/>
        </w:rPr>
      </w:pPr>
    </w:p>
    <w:sectPr w:rsidR="007B11D4" w:rsidRPr="006D5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638BB"/>
    <w:multiLevelType w:val="hybridMultilevel"/>
    <w:tmpl w:val="6090E7F0"/>
    <w:lvl w:ilvl="0" w:tplc="2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72243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2B6"/>
    <w:rsid w:val="001D6195"/>
    <w:rsid w:val="001F72D6"/>
    <w:rsid w:val="006D5C38"/>
    <w:rsid w:val="007B11D4"/>
    <w:rsid w:val="007D4116"/>
    <w:rsid w:val="00842548"/>
    <w:rsid w:val="008472B6"/>
    <w:rsid w:val="00B75B87"/>
    <w:rsid w:val="00C652F7"/>
    <w:rsid w:val="00F2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69DE"/>
  <w15:docId w15:val="{233D5B9F-1610-4EFD-AA28-2A61248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0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sr-Latn-RS"/>
    </w:rPr>
  </w:style>
  <w:style w:type="character" w:styleId="Hyperlink">
    <w:name w:val="Hyperlink"/>
    <w:basedOn w:val="DefaultParagraphFont"/>
    <w:uiPriority w:val="99"/>
    <w:unhideWhenUsed/>
    <w:rsid w:val="007B1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a.zakic@cofa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ey.fomichev@cofa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Coface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ZAKIC Milka</dc:creator>
  <cp:keywords/>
  <dc:description/>
  <cp:lastModifiedBy>ZAKIC Milka</cp:lastModifiedBy>
  <cp:revision>3</cp:revision>
  <dcterms:created xsi:type="dcterms:W3CDTF">2024-06-10T11:09:00Z</dcterms:created>
  <dcterms:modified xsi:type="dcterms:W3CDTF">2024-06-21T11:07:00Z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631efb-39c2-48e2-ad25-a3fdc067b3fa_Enabled">
    <vt:lpwstr>true</vt:lpwstr>
  </property>
  <property fmtid="{D5CDD505-2E9C-101B-9397-08002B2CF9AE}" pid="3" name="MSIP_Label_06631efb-39c2-48e2-ad25-a3fdc067b3fa_SetDate">
    <vt:lpwstr>2024-06-10T11:35:21Z</vt:lpwstr>
  </property>
  <property fmtid="{D5CDD505-2E9C-101B-9397-08002B2CF9AE}" pid="4" name="MSIP_Label_06631efb-39c2-48e2-ad25-a3fdc067b3fa_Method">
    <vt:lpwstr>Privileged</vt:lpwstr>
  </property>
  <property fmtid="{D5CDD505-2E9C-101B-9397-08002B2CF9AE}" pid="5" name="MSIP_Label_06631efb-39c2-48e2-ad25-a3fdc067b3fa_Name">
    <vt:lpwstr>Confidential</vt:lpwstr>
  </property>
  <property fmtid="{D5CDD505-2E9C-101B-9397-08002B2CF9AE}" pid="6" name="MSIP_Label_06631efb-39c2-48e2-ad25-a3fdc067b3fa_SiteId">
    <vt:lpwstr>1e7aeb3b-24a6-4c97-9062-0135644f0526</vt:lpwstr>
  </property>
  <property fmtid="{D5CDD505-2E9C-101B-9397-08002B2CF9AE}" pid="7" name="MSIP_Label_06631efb-39c2-48e2-ad25-a3fdc067b3fa_ActionId">
    <vt:lpwstr>dd69ae98-b16b-4e91-988c-e91f873f0fec</vt:lpwstr>
  </property>
  <property fmtid="{D5CDD505-2E9C-101B-9397-08002B2CF9AE}" pid="8" name="MSIP_Label_06631efb-39c2-48e2-ad25-a3fdc067b3fa_ContentBits">
    <vt:lpwstr>0</vt:lpwstr>
  </property>
</Properties>
</file>