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C7F70" w14:textId="77777777" w:rsidR="00FB03C2" w:rsidRDefault="00C62C8F" w:rsidP="00FB03C2">
      <w:pPr>
        <w:spacing w:after="0"/>
        <w:rPr>
          <w:rFonts w:cs="Arial"/>
          <w:sz w:val="20"/>
          <w:szCs w:val="20"/>
          <w:lang w:val="sr-Latn-RS"/>
        </w:rPr>
      </w:pPr>
      <w:r>
        <w:rPr>
          <w:rFonts w:cs="Arial"/>
          <w:sz w:val="20"/>
          <w:szCs w:val="20"/>
          <w:lang w:val="sr-Latn-RS"/>
        </w:rPr>
        <w:t>RSM SERBIA je član</w:t>
      </w:r>
      <w:r w:rsidR="00FB03C2">
        <w:rPr>
          <w:rFonts w:cs="Arial"/>
          <w:sz w:val="20"/>
          <w:szCs w:val="20"/>
          <w:lang w:val="sr-Latn-RS"/>
        </w:rPr>
        <w:t xml:space="preserve"> RSM </w:t>
      </w:r>
      <w:r w:rsidR="00FB03C2" w:rsidRPr="0003244C">
        <w:rPr>
          <w:rFonts w:cs="Arial"/>
          <w:sz w:val="20"/>
          <w:szCs w:val="20"/>
          <w:lang w:val="sr-Latn-RS"/>
        </w:rPr>
        <w:t>International</w:t>
      </w:r>
      <w:r w:rsidR="00720EE9">
        <w:rPr>
          <w:rFonts w:cs="Arial"/>
          <w:sz w:val="20"/>
          <w:szCs w:val="20"/>
          <w:lang w:val="sr-Latn-RS"/>
        </w:rPr>
        <w:t>, globalne mreža revizora, poreskih savetnika i konsultanata,</w:t>
      </w:r>
      <w:r w:rsidR="00FB03C2">
        <w:rPr>
          <w:rFonts w:cs="Arial"/>
          <w:sz w:val="20"/>
          <w:szCs w:val="20"/>
          <w:lang w:val="sr-Latn-RS"/>
        </w:rPr>
        <w:t xml:space="preserve"> </w:t>
      </w:r>
      <w:r>
        <w:rPr>
          <w:rFonts w:cs="Arial"/>
          <w:sz w:val="20"/>
          <w:szCs w:val="20"/>
          <w:lang w:val="sr-Latn-RS"/>
        </w:rPr>
        <w:t xml:space="preserve">globalno </w:t>
      </w:r>
      <w:r w:rsidR="00720EE9">
        <w:rPr>
          <w:rFonts w:cs="Arial"/>
          <w:sz w:val="20"/>
          <w:szCs w:val="20"/>
          <w:lang w:val="sr-Latn-RS"/>
        </w:rPr>
        <w:t xml:space="preserve">je </w:t>
      </w:r>
      <w:r>
        <w:rPr>
          <w:rFonts w:cs="Arial"/>
          <w:sz w:val="20"/>
          <w:szCs w:val="20"/>
          <w:lang w:val="sr-Latn-RS"/>
        </w:rPr>
        <w:t>rangirana na šestom mestu i prisutna</w:t>
      </w:r>
      <w:r w:rsidR="00FB03C2">
        <w:rPr>
          <w:rFonts w:cs="Arial"/>
          <w:sz w:val="20"/>
          <w:szCs w:val="20"/>
          <w:lang w:val="sr-Latn-RS"/>
        </w:rPr>
        <w:t xml:space="preserve">  u preko 120 zemalja, sa preko 800 kancelarija i 41 400 zaposlenih profesionalaca.</w:t>
      </w:r>
    </w:p>
    <w:p w14:paraId="5DE1DE70" w14:textId="77777777" w:rsidR="00C62C8F" w:rsidRDefault="00C62C8F" w:rsidP="00FB03C2">
      <w:pPr>
        <w:spacing w:after="0"/>
        <w:rPr>
          <w:rFonts w:cs="Arial"/>
          <w:sz w:val="20"/>
          <w:szCs w:val="20"/>
          <w:lang w:val="sr-Latn-RS"/>
        </w:rPr>
      </w:pPr>
    </w:p>
    <w:p w14:paraId="3D1F62C0" w14:textId="7167B672" w:rsidR="00FB03C2" w:rsidRDefault="00FB03C2" w:rsidP="007477BA">
      <w:pPr>
        <w:tabs>
          <w:tab w:val="left" w:pos="7416"/>
        </w:tabs>
        <w:rPr>
          <w:rFonts w:cs="Arial"/>
          <w:sz w:val="20"/>
          <w:szCs w:val="20"/>
          <w:lang w:val="sr-Latn-RS"/>
        </w:rPr>
      </w:pPr>
      <w:r>
        <w:rPr>
          <w:rFonts w:cs="Arial"/>
          <w:sz w:val="20"/>
          <w:szCs w:val="20"/>
          <w:lang w:val="sr-Latn-RS"/>
        </w:rPr>
        <w:t xml:space="preserve">U </w:t>
      </w:r>
      <w:r w:rsidR="00C62C8F">
        <w:rPr>
          <w:rFonts w:cs="Arial"/>
          <w:sz w:val="20"/>
          <w:szCs w:val="20"/>
          <w:lang w:val="sr-Latn-RS"/>
        </w:rPr>
        <w:t>ekspanziji smo, pa nam trebaju novi profesionalci.  Potrebn</w:t>
      </w:r>
      <w:r w:rsidR="008C22A3">
        <w:rPr>
          <w:rFonts w:cs="Arial"/>
          <w:sz w:val="20"/>
          <w:szCs w:val="20"/>
          <w:lang w:val="sr-Latn-RS"/>
        </w:rPr>
        <w:t xml:space="preserve">i su </w:t>
      </w:r>
      <w:r w:rsidR="00C62C8F">
        <w:rPr>
          <w:rFonts w:cs="Arial"/>
          <w:sz w:val="20"/>
          <w:szCs w:val="20"/>
          <w:lang w:val="sr-Latn-RS"/>
        </w:rPr>
        <w:t>na</w:t>
      </w:r>
      <w:r w:rsidR="008C22A3">
        <w:rPr>
          <w:rFonts w:cs="Arial"/>
          <w:sz w:val="20"/>
          <w:szCs w:val="20"/>
          <w:lang w:val="sr-Latn-RS"/>
        </w:rPr>
        <w:t>m</w:t>
      </w:r>
      <w:r w:rsidR="00720EE9">
        <w:rPr>
          <w:rFonts w:cs="Arial"/>
          <w:sz w:val="20"/>
          <w:szCs w:val="20"/>
          <w:lang w:val="sr-Latn-RS"/>
        </w:rPr>
        <w:t>:</w:t>
      </w:r>
      <w:r w:rsidR="007477BA">
        <w:rPr>
          <w:rFonts w:cs="Arial"/>
          <w:sz w:val="20"/>
          <w:szCs w:val="20"/>
          <w:lang w:val="sr-Latn-RS"/>
        </w:rPr>
        <w:tab/>
      </w:r>
    </w:p>
    <w:p w14:paraId="781C4773" w14:textId="361C16AB" w:rsidR="00FB03C2" w:rsidRPr="00C62C8F" w:rsidRDefault="008C22A3" w:rsidP="00FB03C2">
      <w:pPr>
        <w:spacing w:after="0" w:line="276" w:lineRule="auto"/>
        <w:jc w:val="center"/>
        <w:rPr>
          <w:b/>
          <w:bCs/>
          <w:lang w:val="sr-Latn-RS"/>
        </w:rPr>
      </w:pPr>
      <w:r>
        <w:rPr>
          <w:b/>
          <w:bCs/>
          <w:lang w:val="sr-Latn-RS"/>
        </w:rPr>
        <w:t xml:space="preserve">PRAKTIKANTI U </w:t>
      </w:r>
      <w:r w:rsidR="00C62C8F">
        <w:rPr>
          <w:b/>
          <w:bCs/>
          <w:lang w:val="sr-Latn-RS"/>
        </w:rPr>
        <w:t>REVIZ</w:t>
      </w:r>
      <w:r>
        <w:rPr>
          <w:b/>
          <w:bCs/>
          <w:lang w:val="sr-Latn-RS"/>
        </w:rPr>
        <w:t>IJI</w:t>
      </w:r>
    </w:p>
    <w:p w14:paraId="6FEDEF99" w14:textId="3A42CADD" w:rsidR="00FB03C2" w:rsidRPr="0003244C" w:rsidRDefault="008C22A3" w:rsidP="00FB03C2">
      <w:pPr>
        <w:spacing w:after="0" w:line="276" w:lineRule="auto"/>
        <w:jc w:val="center"/>
        <w:rPr>
          <w:b/>
          <w:bCs/>
          <w:lang w:val="sr-Latn-RS"/>
        </w:rPr>
      </w:pPr>
      <w:r>
        <w:rPr>
          <w:b/>
          <w:bCs/>
          <w:lang w:val="sr-Latn-RS"/>
        </w:rPr>
        <w:t>2</w:t>
      </w:r>
      <w:r w:rsidR="00424FFB">
        <w:rPr>
          <w:b/>
          <w:bCs/>
          <w:lang w:val="sr-Latn-RS"/>
        </w:rPr>
        <w:t xml:space="preserve"> izvršioc</w:t>
      </w:r>
      <w:r>
        <w:rPr>
          <w:b/>
          <w:bCs/>
          <w:lang w:val="sr-Latn-RS"/>
        </w:rPr>
        <w:t>A</w:t>
      </w:r>
    </w:p>
    <w:p w14:paraId="160DC548" w14:textId="77777777" w:rsidR="00FB03C2" w:rsidRDefault="00FB03C2" w:rsidP="00FB03C2">
      <w:pPr>
        <w:spacing w:after="200" w:line="276" w:lineRule="auto"/>
        <w:jc w:val="both"/>
        <w:rPr>
          <w:bCs/>
          <w:lang w:val="sr-Latn-RS"/>
        </w:rPr>
      </w:pPr>
      <w:r w:rsidRPr="0003244C">
        <w:rPr>
          <w:b/>
          <w:bCs/>
          <w:lang w:val="sr-Latn-RS"/>
        </w:rPr>
        <w:t>Mesto rada</w:t>
      </w:r>
      <w:r w:rsidRPr="0003244C">
        <w:rPr>
          <w:bCs/>
          <w:lang w:val="sr-Latn-RS"/>
        </w:rPr>
        <w:t>: Beograd</w:t>
      </w:r>
    </w:p>
    <w:p w14:paraId="29562902" w14:textId="77777777" w:rsidR="00FB03C2" w:rsidRDefault="00FB03C2" w:rsidP="00FB03C2">
      <w:pPr>
        <w:spacing w:after="0" w:line="276" w:lineRule="auto"/>
        <w:jc w:val="both"/>
        <w:rPr>
          <w:bCs/>
          <w:lang w:val="sr-Latn-RS"/>
        </w:rPr>
      </w:pPr>
      <w:r w:rsidRPr="0003244C">
        <w:rPr>
          <w:b/>
          <w:bCs/>
          <w:lang w:val="sr-Latn-RS"/>
        </w:rPr>
        <w:t>Uslovi za kandidate</w:t>
      </w:r>
      <w:r>
        <w:rPr>
          <w:bCs/>
          <w:lang w:val="sr-Latn-RS"/>
        </w:rPr>
        <w:t>:</w:t>
      </w:r>
    </w:p>
    <w:p w14:paraId="69700100" w14:textId="31945F47" w:rsidR="00FB03C2" w:rsidRPr="0003244C" w:rsidRDefault="008C22A3" w:rsidP="00FB03C2">
      <w:pPr>
        <w:pStyle w:val="ListParagraph"/>
        <w:numPr>
          <w:ilvl w:val="0"/>
          <w:numId w:val="1"/>
        </w:numPr>
        <w:spacing w:after="0"/>
        <w:ind w:left="357" w:hanging="357"/>
        <w:rPr>
          <w:lang w:val="sr-Latn-RS"/>
        </w:rPr>
      </w:pPr>
      <w:r>
        <w:rPr>
          <w:lang w:val="sr-Latn-RS"/>
        </w:rPr>
        <w:t>Znanje računovodstva i revizije</w:t>
      </w:r>
    </w:p>
    <w:p w14:paraId="08E33D96" w14:textId="2EC910CB" w:rsidR="00FB03C2" w:rsidRPr="00C67B8C" w:rsidRDefault="008C22A3" w:rsidP="00FB03C2">
      <w:pPr>
        <w:numPr>
          <w:ilvl w:val="0"/>
          <w:numId w:val="1"/>
        </w:numPr>
        <w:spacing w:after="0" w:line="276" w:lineRule="auto"/>
        <w:ind w:left="357" w:hanging="357"/>
      </w:pPr>
      <w:r>
        <w:rPr>
          <w:lang w:val="sr-Latn-RS"/>
        </w:rPr>
        <w:t>Poznavanje Excel funkcija</w:t>
      </w:r>
    </w:p>
    <w:p w14:paraId="10BE5C24" w14:textId="77777777" w:rsidR="00FB03C2" w:rsidRPr="00C67B8C" w:rsidRDefault="00FB03C2" w:rsidP="00FB03C2">
      <w:pPr>
        <w:numPr>
          <w:ilvl w:val="0"/>
          <w:numId w:val="1"/>
        </w:numPr>
        <w:spacing w:after="0" w:line="276" w:lineRule="auto"/>
        <w:ind w:left="357" w:hanging="357"/>
      </w:pPr>
      <w:r w:rsidRPr="00C67B8C">
        <w:t>Znanje engleskog jezika</w:t>
      </w:r>
    </w:p>
    <w:p w14:paraId="71E190D7" w14:textId="77777777" w:rsidR="00FB03C2" w:rsidRPr="006B2318" w:rsidRDefault="00FB03C2" w:rsidP="00FB03C2">
      <w:pPr>
        <w:pStyle w:val="ListParagraph"/>
        <w:numPr>
          <w:ilvl w:val="0"/>
          <w:numId w:val="1"/>
        </w:numPr>
        <w:spacing w:after="0"/>
        <w:ind w:left="357" w:hanging="357"/>
        <w:rPr>
          <w:lang w:val="sr-Latn-RS"/>
        </w:rPr>
      </w:pPr>
      <w:r w:rsidRPr="006B2318">
        <w:rPr>
          <w:lang w:val="sr-Latn-RS"/>
        </w:rPr>
        <w:t>Motivisan</w:t>
      </w:r>
      <w:r>
        <w:rPr>
          <w:lang w:val="sr-Latn-RS"/>
        </w:rPr>
        <w:t>ost</w:t>
      </w:r>
      <w:r w:rsidRPr="006B2318">
        <w:rPr>
          <w:lang w:val="sr-Latn-RS"/>
        </w:rPr>
        <w:t xml:space="preserve"> za </w:t>
      </w:r>
      <w:r>
        <w:rPr>
          <w:lang w:val="sr-Latn-RS"/>
        </w:rPr>
        <w:t>rad u revizorskoj profesiji</w:t>
      </w:r>
    </w:p>
    <w:p w14:paraId="0FD04C97" w14:textId="77777777" w:rsidR="00FB03C2" w:rsidRPr="006B2318" w:rsidRDefault="00FB03C2" w:rsidP="00FB03C2">
      <w:pPr>
        <w:pStyle w:val="ListParagraph"/>
        <w:numPr>
          <w:ilvl w:val="0"/>
          <w:numId w:val="1"/>
        </w:numPr>
        <w:spacing w:after="0"/>
        <w:ind w:left="357" w:hanging="357"/>
        <w:rPr>
          <w:lang w:val="sr-Latn-RS"/>
        </w:rPr>
      </w:pPr>
      <w:r>
        <w:rPr>
          <w:lang w:val="sr-Latn-RS"/>
        </w:rPr>
        <w:t>T</w:t>
      </w:r>
      <w:r w:rsidRPr="006B2318">
        <w:rPr>
          <w:lang w:val="sr-Latn-RS"/>
        </w:rPr>
        <w:t>imska or</w:t>
      </w:r>
      <w:r w:rsidR="00720EE9">
        <w:rPr>
          <w:lang w:val="sr-Latn-RS"/>
        </w:rPr>
        <w:t>i</w:t>
      </w:r>
      <w:r w:rsidRPr="006B2318">
        <w:rPr>
          <w:lang w:val="sr-Latn-RS"/>
        </w:rPr>
        <w:t>jentisanost</w:t>
      </w:r>
      <w:r>
        <w:rPr>
          <w:lang w:val="sr-Latn-RS"/>
        </w:rPr>
        <w:t>, p</w:t>
      </w:r>
      <w:r w:rsidRPr="006B2318">
        <w:rPr>
          <w:lang w:val="sr-Latn-RS"/>
        </w:rPr>
        <w:t>roaktivnost, preciznost i odgovornost</w:t>
      </w:r>
    </w:p>
    <w:p w14:paraId="4516E372" w14:textId="77777777" w:rsidR="00FB03C2" w:rsidRPr="006B2318" w:rsidRDefault="00FB03C2" w:rsidP="00FB03C2">
      <w:pPr>
        <w:pStyle w:val="ListParagraph"/>
        <w:spacing w:after="0"/>
        <w:ind w:left="357"/>
        <w:rPr>
          <w:lang w:val="sr-Latn-RS"/>
        </w:rPr>
      </w:pPr>
    </w:p>
    <w:p w14:paraId="762B7262" w14:textId="77777777" w:rsidR="00FB03C2" w:rsidRPr="005E364F" w:rsidRDefault="00FB03C2" w:rsidP="00FB03C2">
      <w:pPr>
        <w:pStyle w:val="ListParagraph"/>
        <w:spacing w:after="0"/>
        <w:ind w:left="357"/>
        <w:rPr>
          <w:lang w:val="sr-Latn-RS"/>
        </w:rPr>
      </w:pPr>
    </w:p>
    <w:p w14:paraId="7BD0039F" w14:textId="77777777" w:rsidR="00FB03C2" w:rsidRDefault="00FB03C2" w:rsidP="00FB03C2">
      <w:pPr>
        <w:spacing w:after="0" w:line="276" w:lineRule="auto"/>
        <w:rPr>
          <w:b/>
          <w:lang w:val="sr-Latn-RS"/>
        </w:rPr>
      </w:pPr>
      <w:r>
        <w:rPr>
          <w:b/>
          <w:lang w:val="sr-Latn-RS"/>
        </w:rPr>
        <w:t>Nudimo Vam</w:t>
      </w:r>
      <w:r w:rsidRPr="0003244C">
        <w:rPr>
          <w:b/>
          <w:lang w:val="sr-Latn-RS"/>
        </w:rPr>
        <w:t>:</w:t>
      </w:r>
    </w:p>
    <w:p w14:paraId="7627EBDC" w14:textId="4186FDBA" w:rsidR="00FB03C2" w:rsidRPr="00FC2F37" w:rsidRDefault="00FB03C2" w:rsidP="00FB03C2">
      <w:pPr>
        <w:pStyle w:val="ListParagraph"/>
        <w:numPr>
          <w:ilvl w:val="0"/>
          <w:numId w:val="1"/>
        </w:numPr>
        <w:spacing w:after="0"/>
        <w:ind w:left="357" w:hanging="357"/>
        <w:rPr>
          <w:lang w:val="sr-Latn-RS"/>
        </w:rPr>
      </w:pPr>
      <w:r w:rsidRPr="00FC2F37">
        <w:rPr>
          <w:lang w:val="sr-Latn-RS"/>
        </w:rPr>
        <w:t xml:space="preserve">Priliku da se profesionalno </w:t>
      </w:r>
      <w:r w:rsidR="008C22A3">
        <w:rPr>
          <w:lang w:val="sr-Latn-RS"/>
        </w:rPr>
        <w:t xml:space="preserve">uhodavate i </w:t>
      </w:r>
      <w:r w:rsidRPr="00FC2F37">
        <w:rPr>
          <w:lang w:val="sr-Latn-RS"/>
        </w:rPr>
        <w:t xml:space="preserve">razvijate učeći </w:t>
      </w:r>
      <w:r w:rsidR="007477BA">
        <w:rPr>
          <w:lang w:val="sr-Latn-RS"/>
        </w:rPr>
        <w:t>u timovima</w:t>
      </w:r>
      <w:r w:rsidRPr="00FC2F37">
        <w:rPr>
          <w:lang w:val="sr-Latn-RS"/>
        </w:rPr>
        <w:t xml:space="preserve"> vrhunskih profesionalaca</w:t>
      </w:r>
      <w:r w:rsidR="007F0D47">
        <w:rPr>
          <w:lang w:val="sr-Latn-RS"/>
        </w:rPr>
        <w:t>.</w:t>
      </w:r>
    </w:p>
    <w:p w14:paraId="749055EC" w14:textId="10AE706A" w:rsidR="00FB03C2" w:rsidRPr="00FC2F37" w:rsidRDefault="00FB03C2" w:rsidP="00FB03C2">
      <w:pPr>
        <w:pStyle w:val="ListParagraph"/>
        <w:numPr>
          <w:ilvl w:val="0"/>
          <w:numId w:val="1"/>
        </w:numPr>
        <w:spacing w:after="0"/>
        <w:ind w:left="357" w:hanging="357"/>
        <w:rPr>
          <w:lang w:val="sr-Latn-RS"/>
        </w:rPr>
      </w:pPr>
      <w:r w:rsidRPr="00FC2F37">
        <w:rPr>
          <w:lang w:val="sr-Latn-RS"/>
        </w:rPr>
        <w:t xml:space="preserve">Priliku da </w:t>
      </w:r>
      <w:r w:rsidR="007477BA">
        <w:rPr>
          <w:lang w:val="sr-Latn-RS"/>
        </w:rPr>
        <w:t>profesionalno napredu</w:t>
      </w:r>
      <w:r w:rsidR="00493603">
        <w:rPr>
          <w:lang w:val="sr-Latn-RS"/>
        </w:rPr>
        <w:t>jete u</w:t>
      </w:r>
      <w:r w:rsidR="007477BA">
        <w:rPr>
          <w:lang w:val="sr-Latn-RS"/>
        </w:rPr>
        <w:t xml:space="preserve"> okviru visoko reputabilne revizorske kuće</w:t>
      </w:r>
      <w:r w:rsidR="008C22A3">
        <w:rPr>
          <w:lang w:val="sr-Latn-RS"/>
        </w:rPr>
        <w:t xml:space="preserve"> i u perspektivi zasnujete radni odnos</w:t>
      </w:r>
    </w:p>
    <w:p w14:paraId="603D3A70" w14:textId="77777777" w:rsidR="00FB03C2" w:rsidRPr="00FB03C2" w:rsidRDefault="00FB03C2" w:rsidP="007F0D47">
      <w:pPr>
        <w:pStyle w:val="ListParagraph"/>
        <w:spacing w:after="0"/>
        <w:ind w:left="357"/>
        <w:rPr>
          <w:lang w:val="sr-Latn-RS"/>
        </w:rPr>
      </w:pPr>
    </w:p>
    <w:p w14:paraId="27F7D6B2" w14:textId="38BF7FF3" w:rsidR="00FB03C2" w:rsidRPr="009623E7" w:rsidRDefault="007477BA" w:rsidP="00FB03C2">
      <w:pPr>
        <w:spacing w:after="200" w:line="276" w:lineRule="auto"/>
        <w:jc w:val="center"/>
        <w:rPr>
          <w:b/>
          <w:bCs/>
          <w:lang w:val="sr-Latn-RS"/>
        </w:rPr>
      </w:pPr>
      <w:r>
        <w:rPr>
          <w:b/>
          <w:bCs/>
          <w:lang w:val="sr-Latn-RS"/>
        </w:rPr>
        <w:t>Poziv za prijavljivanje</w:t>
      </w:r>
      <w:r w:rsidR="00FB03C2" w:rsidRPr="003A2913">
        <w:rPr>
          <w:b/>
          <w:bCs/>
        </w:rPr>
        <w:t xml:space="preserve">: </w:t>
      </w:r>
      <w:r>
        <w:rPr>
          <w:b/>
          <w:bCs/>
          <w:lang w:val="sr-Latn-RS"/>
        </w:rPr>
        <w:t xml:space="preserve">do </w:t>
      </w:r>
      <w:r w:rsidR="008C22A3">
        <w:rPr>
          <w:b/>
          <w:bCs/>
          <w:lang w:val="sr-Latn-RS"/>
        </w:rPr>
        <w:t>6</w:t>
      </w:r>
      <w:r>
        <w:rPr>
          <w:b/>
          <w:bCs/>
          <w:lang w:val="sr-Latn-RS"/>
        </w:rPr>
        <w:t xml:space="preserve">. </w:t>
      </w:r>
      <w:r w:rsidR="008C22A3">
        <w:rPr>
          <w:b/>
          <w:bCs/>
          <w:lang w:val="sr-Latn-RS"/>
        </w:rPr>
        <w:t xml:space="preserve">maja </w:t>
      </w:r>
      <w:r w:rsidR="00FB03C2" w:rsidRPr="003A2913">
        <w:rPr>
          <w:b/>
          <w:bCs/>
        </w:rPr>
        <w:t>201</w:t>
      </w:r>
      <w:r>
        <w:rPr>
          <w:b/>
          <w:bCs/>
          <w:lang w:val="sr-Latn-RS"/>
        </w:rPr>
        <w:t>9</w:t>
      </w:r>
    </w:p>
    <w:p w14:paraId="69F435BD" w14:textId="689DD087" w:rsidR="00FB03C2" w:rsidRPr="007477BA" w:rsidRDefault="00FB03C2" w:rsidP="00FB03C2">
      <w:pPr>
        <w:spacing w:after="0" w:line="276" w:lineRule="auto"/>
        <w:jc w:val="center"/>
        <w:rPr>
          <w:lang w:val="sr-Latn-RS"/>
        </w:rPr>
      </w:pPr>
      <w:r w:rsidRPr="00C67B8C">
        <w:t>Ukoliko ispunjavate navedene uslove i želite da postanete deo našeg tima, molimo Vas da nam prosledite CV elektronskim putem</w:t>
      </w:r>
      <w:r w:rsidR="008C22A3">
        <w:rPr>
          <w:lang w:val="sr-Latn-RS"/>
        </w:rPr>
        <w:t xml:space="preserve"> na aderesu office@rsm</w:t>
      </w:r>
      <w:r w:rsidRPr="00C67B8C">
        <w:t>.</w:t>
      </w:r>
      <w:r w:rsidR="008C22A3">
        <w:rPr>
          <w:lang w:val="sr-Latn-RS"/>
        </w:rPr>
        <w:t>rs</w:t>
      </w:r>
      <w:r w:rsidR="007477BA">
        <w:rPr>
          <w:lang w:val="sr-Latn-RS"/>
        </w:rPr>
        <w:t xml:space="preserve"> </w:t>
      </w:r>
    </w:p>
    <w:p w14:paraId="58BE9403" w14:textId="77777777" w:rsidR="007477BA" w:rsidRDefault="007477BA" w:rsidP="003A2913">
      <w:pPr>
        <w:spacing w:after="200" w:line="276" w:lineRule="auto"/>
        <w:jc w:val="center"/>
      </w:pPr>
    </w:p>
    <w:p w14:paraId="224116B3" w14:textId="77777777" w:rsidR="00444FB1" w:rsidRPr="003A2913" w:rsidRDefault="00FB03C2" w:rsidP="003A2913">
      <w:pPr>
        <w:spacing w:after="200" w:line="276" w:lineRule="auto"/>
        <w:jc w:val="center"/>
        <w:rPr>
          <w:lang w:val="sr-Latn-RS"/>
        </w:rPr>
      </w:pPr>
      <w:r w:rsidRPr="00C67B8C">
        <w:t>Više informacija o nama pronađite na </w:t>
      </w:r>
      <w:r w:rsidRPr="007F0D47">
        <w:t>https://www.rsm.global/rsmserbia</w:t>
      </w:r>
    </w:p>
    <w:p w14:paraId="3610A22D" w14:textId="77777777" w:rsidR="009B0EA0" w:rsidRPr="00872A70" w:rsidRDefault="009B0EA0" w:rsidP="009B0EA0">
      <w:pPr>
        <w:rPr>
          <w:rFonts w:cs="Arial"/>
          <w:sz w:val="20"/>
          <w:szCs w:val="20"/>
          <w:lang w:val="sr-Latn-RS"/>
        </w:rPr>
      </w:pPr>
    </w:p>
    <w:p w14:paraId="372A6753" w14:textId="77777777" w:rsidR="009B0EA0" w:rsidRPr="00872A70" w:rsidRDefault="009B0EA0" w:rsidP="009B0EA0">
      <w:pPr>
        <w:rPr>
          <w:rFonts w:cs="Arial"/>
          <w:sz w:val="20"/>
          <w:szCs w:val="20"/>
          <w:lang w:val="sr-Latn-RS"/>
        </w:rPr>
      </w:pPr>
    </w:p>
    <w:p w14:paraId="70CA9FDC" w14:textId="77777777" w:rsidR="009B0EA0" w:rsidRPr="00872A70" w:rsidRDefault="009B0EA0" w:rsidP="009B0EA0">
      <w:pPr>
        <w:rPr>
          <w:rFonts w:cs="Arial"/>
          <w:sz w:val="20"/>
          <w:szCs w:val="20"/>
          <w:lang w:val="sr-Latn-RS"/>
        </w:rPr>
      </w:pPr>
    </w:p>
    <w:p w14:paraId="2FDA46A3" w14:textId="77777777" w:rsidR="00A60128" w:rsidRPr="00872A70" w:rsidRDefault="00A60128" w:rsidP="009B0EA0">
      <w:pPr>
        <w:rPr>
          <w:rFonts w:cs="Arial"/>
          <w:sz w:val="20"/>
          <w:szCs w:val="20"/>
          <w:lang w:val="sr-Latn-RS"/>
        </w:rPr>
      </w:pPr>
    </w:p>
    <w:sectPr w:rsidR="00A60128" w:rsidRPr="00872A70" w:rsidSect="007F4CA0">
      <w:headerReference w:type="default" r:id="rId7"/>
      <w:headerReference w:type="first" r:id="rId8"/>
      <w:footerReference w:type="first" r:id="rId9"/>
      <w:pgSz w:w="11906" w:h="16838" w:code="9"/>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2F9E" w14:textId="77777777" w:rsidR="000566CD" w:rsidRDefault="000566CD" w:rsidP="00A72189">
      <w:pPr>
        <w:spacing w:after="0" w:line="240" w:lineRule="auto"/>
      </w:pPr>
      <w:r>
        <w:separator/>
      </w:r>
    </w:p>
  </w:endnote>
  <w:endnote w:type="continuationSeparator" w:id="0">
    <w:p w14:paraId="4347E7B8" w14:textId="77777777" w:rsidR="000566CD" w:rsidRDefault="000566CD" w:rsidP="00A7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lo Book">
    <w:altName w:val="Franklin Gothic Medium Cond"/>
    <w:charset w:val="EE"/>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B595" w14:textId="77777777" w:rsidR="00CD0A91" w:rsidRPr="007E32CD" w:rsidRDefault="00CD0A91" w:rsidP="005F7D1C">
    <w:pPr>
      <w:pStyle w:val="Footer"/>
      <w:rPr>
        <w:rFonts w:ascii="Prelo Book" w:hAnsi="Prelo Book" w:cs="Arial"/>
        <w:b/>
        <w:color w:val="5F5F5F"/>
        <w:sz w:val="20"/>
        <w:lang w:val="en-US"/>
      </w:rPr>
    </w:pPr>
    <w:r w:rsidRPr="007E32CD">
      <w:rPr>
        <w:rFonts w:ascii="Prelo Book" w:hAnsi="Prelo Book" w:cs="Arial"/>
        <w:b/>
        <w:color w:val="5F5F5F"/>
        <w:sz w:val="20"/>
        <w:lang w:val="en-US"/>
      </w:rPr>
      <w:t>THE POWER OF BEING UNDERSTOOD</w:t>
    </w:r>
  </w:p>
  <w:p w14:paraId="750AEAFE" w14:textId="77777777" w:rsidR="00CD0A91" w:rsidRPr="007E32CD" w:rsidRDefault="00CD0A91" w:rsidP="00776D86">
    <w:pPr>
      <w:pStyle w:val="Footer"/>
      <w:rPr>
        <w:rFonts w:ascii="Prelo Book" w:hAnsi="Prelo Book" w:cs="Arial"/>
        <w:b/>
        <w:color w:val="5F5F5F"/>
        <w:sz w:val="18"/>
        <w:szCs w:val="18"/>
        <w:lang w:val="en-US"/>
      </w:rPr>
    </w:pPr>
    <w:r w:rsidRPr="007E32CD">
      <w:rPr>
        <w:rFonts w:ascii="Prelo Book" w:hAnsi="Prelo Book" w:cs="Arial"/>
        <w:b/>
        <w:color w:val="5F5F5F"/>
        <w:sz w:val="18"/>
        <w:szCs w:val="18"/>
        <w:lang w:val="en-US"/>
      </w:rPr>
      <w:t>AUDIT | TAX | CONSULTING</w:t>
    </w:r>
  </w:p>
  <w:p w14:paraId="3EE6189F" w14:textId="77777777" w:rsidR="0045609C" w:rsidRDefault="0045609C" w:rsidP="00FF5AFE">
    <w:pPr>
      <w:pStyle w:val="Footer"/>
      <w:rPr>
        <w:rFonts w:ascii="Prelo Book" w:hAnsi="Prelo Book" w:cs="Arial"/>
        <w:b/>
        <w:color w:val="5F5F5F"/>
        <w:sz w:val="16"/>
        <w:szCs w:val="16"/>
        <w:lang w:val="en-US"/>
      </w:rPr>
    </w:pPr>
  </w:p>
  <w:p w14:paraId="1C4B5977" w14:textId="77777777" w:rsidR="00747891" w:rsidRPr="007E32CD" w:rsidRDefault="00747891" w:rsidP="00FF5AFE">
    <w:pPr>
      <w:pStyle w:val="Footer"/>
      <w:rPr>
        <w:rFonts w:ascii="Prelo Book" w:hAnsi="Prelo Book" w:cs="Arial"/>
        <w:b/>
        <w:color w:val="5F5F5F"/>
        <w:sz w:val="16"/>
        <w:szCs w:val="16"/>
        <w:lang w:val="en-US"/>
      </w:rPr>
    </w:pPr>
  </w:p>
  <w:p w14:paraId="11B3EB92" w14:textId="77777777" w:rsidR="00CD0A91" w:rsidRPr="00080EF6" w:rsidRDefault="00CD0A91" w:rsidP="005F7D1C">
    <w:pPr>
      <w:pStyle w:val="Footer"/>
      <w:rPr>
        <w:rFonts w:ascii="Prelo Book" w:hAnsi="Prelo Book" w:cs="Arial"/>
        <w:color w:val="5F5F5F"/>
        <w:sz w:val="14"/>
        <w:szCs w:val="14"/>
        <w:lang w:val="en-US"/>
      </w:rPr>
    </w:pPr>
    <w:r w:rsidRPr="00080EF6">
      <w:rPr>
        <w:rFonts w:ascii="Prelo Book" w:hAnsi="Prelo Book" w:cs="Arial"/>
        <w:color w:val="5F5F5F"/>
        <w:sz w:val="14"/>
        <w:szCs w:val="14"/>
        <w:lang w:val="en-US"/>
      </w:rPr>
      <w:t xml:space="preserve">RSM </w:t>
    </w:r>
    <w:r w:rsidR="0045609C" w:rsidRPr="00080EF6">
      <w:rPr>
        <w:rFonts w:ascii="Prelo Book" w:hAnsi="Prelo Book" w:cs="Arial"/>
        <w:color w:val="5F5F5F"/>
        <w:sz w:val="14"/>
        <w:szCs w:val="14"/>
        <w:lang w:val="en-US"/>
      </w:rPr>
      <w:t>Serbia d.o.o., Belgrade</w:t>
    </w:r>
    <w:r w:rsidR="001C5DDE" w:rsidRPr="00080EF6">
      <w:rPr>
        <w:rFonts w:ascii="Prelo Book" w:hAnsi="Prelo Book" w:cs="Arial"/>
        <w:color w:val="5F5F5F"/>
        <w:sz w:val="14"/>
        <w:szCs w:val="14"/>
        <w:lang w:val="en-US"/>
      </w:rPr>
      <w:t xml:space="preserve"> </w:t>
    </w:r>
    <w:r w:rsidRPr="00080EF6">
      <w:rPr>
        <w:rFonts w:ascii="Prelo Book" w:hAnsi="Prelo Book" w:cs="Arial"/>
        <w:color w:val="5F5F5F"/>
        <w:sz w:val="14"/>
        <w:szCs w:val="14"/>
        <w:lang w:val="en-US"/>
      </w:rPr>
      <w:t xml:space="preserve">is a member of the RSM network and trades as RSM. RSM is the trading name used by the members of the RSM network. Each member of the RSM network is an independent accounting and consulting firm which </w:t>
    </w:r>
    <w:proofErr w:type="gramStart"/>
    <w:r w:rsidRPr="00080EF6">
      <w:rPr>
        <w:rFonts w:ascii="Prelo Book" w:hAnsi="Prelo Book" w:cs="Arial"/>
        <w:color w:val="5F5F5F"/>
        <w:sz w:val="14"/>
        <w:szCs w:val="14"/>
        <w:lang w:val="en-US"/>
      </w:rPr>
      <w:t>practices in its own right</w:t>
    </w:r>
    <w:proofErr w:type="gramEnd"/>
    <w:r w:rsidRPr="00080EF6">
      <w:rPr>
        <w:rFonts w:ascii="Prelo Book" w:hAnsi="Prelo Book" w:cs="Arial"/>
        <w:color w:val="5F5F5F"/>
        <w:sz w:val="14"/>
        <w:szCs w:val="14"/>
        <w:lang w:val="en-US"/>
      </w:rPr>
      <w:t>. The RSM network is not itself a separate legal entity in any jurisdiction.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CC8F" w14:textId="77777777" w:rsidR="000566CD" w:rsidRDefault="000566CD" w:rsidP="00A72189">
      <w:pPr>
        <w:spacing w:after="0" w:line="240" w:lineRule="auto"/>
      </w:pPr>
      <w:r>
        <w:separator/>
      </w:r>
    </w:p>
  </w:footnote>
  <w:footnote w:type="continuationSeparator" w:id="0">
    <w:p w14:paraId="5B05C03B" w14:textId="77777777" w:rsidR="000566CD" w:rsidRDefault="000566CD" w:rsidP="00A72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2AD0" w14:textId="77777777" w:rsidR="0072429C" w:rsidRDefault="0072429C" w:rsidP="0072429C">
    <w:pPr>
      <w:pStyle w:val="Header"/>
      <w:jc w:val="right"/>
    </w:pPr>
    <w:r w:rsidRPr="00A72189">
      <w:rPr>
        <w:noProof/>
        <w:lang w:val="sr-Latn-RS" w:eastAsia="sr-Latn-RS"/>
      </w:rPr>
      <w:drawing>
        <wp:inline distT="0" distB="0" distL="0" distR="0" wp14:anchorId="4E3AEDA6" wp14:editId="45BBC5BB">
          <wp:extent cx="1333500" cy="565404"/>
          <wp:effectExtent l="0" t="0" r="0" b="6350"/>
          <wp:docPr id="4" name="Picture 4" descr="C:\Users\simon.stoiljkovikj\Documents\Меморандум\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stoiljkovikj\Documents\Меморандум\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583" cy="575191"/>
                  </a:xfrm>
                  <a:prstGeom prst="rect">
                    <a:avLst/>
                  </a:prstGeom>
                  <a:noFill/>
                  <a:ln>
                    <a:noFill/>
                  </a:ln>
                </pic:spPr>
              </pic:pic>
            </a:graphicData>
          </a:graphic>
        </wp:inline>
      </w:drawing>
    </w:r>
  </w:p>
  <w:p w14:paraId="4A6C4DD8" w14:textId="77777777" w:rsidR="00C21268" w:rsidRDefault="00C21268" w:rsidP="0072429C">
    <w:pPr>
      <w:pStyle w:val="Header"/>
      <w:jc w:val="right"/>
      <w:rPr>
        <w:sz w:val="24"/>
        <w:szCs w:val="24"/>
        <w:lang w:val="sr-Latn-RS"/>
      </w:rPr>
    </w:pPr>
  </w:p>
  <w:p w14:paraId="37F340F8" w14:textId="77777777" w:rsidR="006D40C1" w:rsidRPr="006D40C1" w:rsidRDefault="006D40C1" w:rsidP="0072429C">
    <w:pPr>
      <w:pStyle w:val="Header"/>
      <w:jc w:val="right"/>
      <w:rPr>
        <w:sz w:val="24"/>
        <w:szCs w:val="24"/>
        <w:lang w:val="sr-Latn-R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0A0D" w14:textId="77777777" w:rsidR="00A72189" w:rsidRDefault="00A72189" w:rsidP="005F7D1C">
    <w:pPr>
      <w:pStyle w:val="Header"/>
      <w:spacing w:line="276" w:lineRule="auto"/>
      <w:jc w:val="right"/>
      <w:rPr>
        <w:sz w:val="20"/>
        <w:lang w:val="en-US"/>
      </w:rPr>
    </w:pPr>
    <w:r w:rsidRPr="007378CA">
      <w:rPr>
        <w:noProof/>
        <w:sz w:val="20"/>
        <w:lang w:val="sr-Latn-RS" w:eastAsia="sr-Latn-RS"/>
      </w:rPr>
      <w:drawing>
        <wp:inline distT="0" distB="0" distL="0" distR="0" wp14:anchorId="4F9D7B43" wp14:editId="678E9B7E">
          <wp:extent cx="1333500" cy="565404"/>
          <wp:effectExtent l="0" t="0" r="0" b="6350"/>
          <wp:docPr id="3" name="Picture 3" descr="C:\Users\simon.stoiljkovikj\Documents\Меморандум\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stoiljkovikj\Documents\Меморандум\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583" cy="575191"/>
                  </a:xfrm>
                  <a:prstGeom prst="rect">
                    <a:avLst/>
                  </a:prstGeom>
                  <a:noFill/>
                  <a:ln>
                    <a:noFill/>
                  </a:ln>
                </pic:spPr>
              </pic:pic>
            </a:graphicData>
          </a:graphic>
        </wp:inline>
      </w:drawing>
    </w:r>
  </w:p>
  <w:p w14:paraId="75DD6485" w14:textId="77777777" w:rsidR="00AF1D18" w:rsidRPr="005C3836" w:rsidRDefault="00AF1D18" w:rsidP="005F7D1C">
    <w:pPr>
      <w:pStyle w:val="Header"/>
      <w:spacing w:line="276" w:lineRule="auto"/>
      <w:jc w:val="right"/>
      <w:rPr>
        <w:rFonts w:ascii="Prelo Book" w:hAnsi="Prelo Book"/>
        <w:sz w:val="24"/>
        <w:szCs w:val="24"/>
        <w:lang w:val="en-US"/>
      </w:rPr>
    </w:pPr>
  </w:p>
  <w:p w14:paraId="49662D50" w14:textId="77777777" w:rsidR="006D40C1" w:rsidRPr="005C3836" w:rsidRDefault="006D40C1" w:rsidP="005F7D1C">
    <w:pPr>
      <w:pStyle w:val="Header"/>
      <w:spacing w:line="276" w:lineRule="auto"/>
      <w:jc w:val="right"/>
      <w:rPr>
        <w:rFonts w:ascii="Prelo Book" w:hAnsi="Prelo Book"/>
        <w:sz w:val="12"/>
        <w:szCs w:val="12"/>
        <w:lang w:val="en-US"/>
      </w:rPr>
    </w:pPr>
  </w:p>
  <w:p w14:paraId="6FE53E96" w14:textId="77777777" w:rsidR="00A72189" w:rsidRPr="00FB03C2" w:rsidRDefault="00A72189" w:rsidP="00444FB1">
    <w:pPr>
      <w:pStyle w:val="Header"/>
      <w:jc w:val="right"/>
      <w:rPr>
        <w:rFonts w:ascii="Prelo Book" w:hAnsi="Prelo Book" w:cs="Arial"/>
        <w:b/>
        <w:color w:val="5F5F5F"/>
        <w:sz w:val="18"/>
        <w:szCs w:val="18"/>
        <w:lang w:val="de-AT"/>
      </w:rPr>
    </w:pPr>
    <w:r w:rsidRPr="00FB03C2">
      <w:rPr>
        <w:rFonts w:ascii="Prelo Book" w:hAnsi="Prelo Book" w:cs="Arial"/>
        <w:b/>
        <w:color w:val="5F5F5F"/>
        <w:sz w:val="18"/>
        <w:szCs w:val="18"/>
        <w:lang w:val="de-AT"/>
      </w:rPr>
      <w:t xml:space="preserve">RSM </w:t>
    </w:r>
    <w:r w:rsidR="0045609C" w:rsidRPr="00FB03C2">
      <w:rPr>
        <w:rFonts w:ascii="Prelo Book" w:hAnsi="Prelo Book" w:cs="Arial"/>
        <w:b/>
        <w:color w:val="5F5F5F"/>
        <w:sz w:val="18"/>
        <w:szCs w:val="18"/>
        <w:lang w:val="de-AT"/>
      </w:rPr>
      <w:t>Serbia</w:t>
    </w:r>
    <w:r w:rsidRPr="00FB03C2">
      <w:rPr>
        <w:rFonts w:ascii="Prelo Book" w:hAnsi="Prelo Book" w:cs="Arial"/>
        <w:b/>
        <w:color w:val="5F5F5F"/>
        <w:sz w:val="18"/>
        <w:szCs w:val="18"/>
        <w:lang w:val="de-AT"/>
      </w:rPr>
      <w:t xml:space="preserve"> </w:t>
    </w:r>
    <w:r w:rsidR="00B55E1D" w:rsidRPr="00FB03C2">
      <w:rPr>
        <w:rFonts w:ascii="Prelo Book" w:hAnsi="Prelo Book" w:cs="Arial"/>
        <w:b/>
        <w:color w:val="5F5F5F"/>
        <w:sz w:val="18"/>
        <w:szCs w:val="18"/>
        <w:lang w:val="de-AT"/>
      </w:rPr>
      <w:t>d.o.o.</w:t>
    </w:r>
    <w:r w:rsidR="0045609C" w:rsidRPr="00FB03C2">
      <w:rPr>
        <w:rFonts w:ascii="Prelo Book" w:hAnsi="Prelo Book" w:cs="Arial"/>
        <w:b/>
        <w:color w:val="5F5F5F"/>
        <w:sz w:val="18"/>
        <w:szCs w:val="18"/>
        <w:lang w:val="de-AT"/>
      </w:rPr>
      <w:t xml:space="preserve"> Beograd</w:t>
    </w:r>
  </w:p>
  <w:p w14:paraId="489EE93E" w14:textId="77777777" w:rsidR="00FB4154" w:rsidRPr="00FB03C2" w:rsidRDefault="00FB4154" w:rsidP="00444FB1">
    <w:pPr>
      <w:pStyle w:val="Header"/>
      <w:jc w:val="right"/>
      <w:rPr>
        <w:rFonts w:ascii="Prelo Book" w:hAnsi="Prelo Book" w:cs="Arial"/>
        <w:color w:val="5F5F5F"/>
        <w:sz w:val="10"/>
        <w:szCs w:val="10"/>
        <w:lang w:val="de-AT"/>
      </w:rPr>
    </w:pPr>
  </w:p>
  <w:p w14:paraId="1366C6F8" w14:textId="77777777" w:rsidR="00444FB1" w:rsidRPr="00D25FFE" w:rsidRDefault="00CB4CAE" w:rsidP="00444FB1">
    <w:pPr>
      <w:pStyle w:val="Header"/>
      <w:jc w:val="right"/>
      <w:rPr>
        <w:rFonts w:ascii="Prelo Book" w:eastAsia="Calibri" w:hAnsi="Prelo Book" w:cs="Arial"/>
        <w:bCs/>
        <w:noProof/>
        <w:color w:val="5F5F5F"/>
        <w:sz w:val="14"/>
        <w:szCs w:val="14"/>
        <w:lang w:val="en-GB" w:eastAsia="en-GB"/>
      </w:rPr>
    </w:pPr>
    <w:r w:rsidRPr="00D25FFE">
      <w:rPr>
        <w:rFonts w:ascii="Prelo Book" w:eastAsia="Calibri" w:hAnsi="Prelo Book" w:cs="Arial"/>
        <w:bCs/>
        <w:noProof/>
        <w:color w:val="5F5F5F"/>
        <w:sz w:val="14"/>
        <w:szCs w:val="14"/>
        <w:lang w:val="en-GB" w:eastAsia="en-GB"/>
      </w:rPr>
      <w:t xml:space="preserve">Bul. Mihajla Pupina 10 </w:t>
    </w:r>
    <w:r w:rsidR="005C3836" w:rsidRPr="00D25FFE">
      <w:rPr>
        <w:rFonts w:ascii="Prelo Book" w:eastAsia="Calibri" w:hAnsi="Prelo Book" w:cs="Arial"/>
        <w:bCs/>
        <w:noProof/>
        <w:color w:val="5F5F5F"/>
        <w:sz w:val="14"/>
        <w:szCs w:val="14"/>
        <w:lang w:val="en-GB" w:eastAsia="en-GB"/>
      </w:rPr>
      <w:t>b</w:t>
    </w:r>
    <w:r w:rsidRPr="00D25FFE">
      <w:rPr>
        <w:rFonts w:ascii="Prelo Book" w:eastAsia="Calibri" w:hAnsi="Prelo Book" w:cs="Arial"/>
        <w:bCs/>
        <w:noProof/>
        <w:color w:val="5F5F5F"/>
        <w:sz w:val="14"/>
        <w:szCs w:val="14"/>
        <w:lang w:val="en-GB" w:eastAsia="en-GB"/>
      </w:rPr>
      <w:t>/I</w:t>
    </w:r>
    <w:r w:rsidR="00FB4154" w:rsidRPr="00D25FFE">
      <w:rPr>
        <w:rFonts w:ascii="Prelo Book" w:eastAsia="Calibri" w:hAnsi="Prelo Book" w:cs="Arial"/>
        <w:bCs/>
        <w:noProof/>
        <w:color w:val="5F5F5F"/>
        <w:sz w:val="14"/>
        <w:szCs w:val="14"/>
        <w:lang w:val="en-GB" w:eastAsia="en-GB"/>
      </w:rPr>
      <w:t xml:space="preserve"> </w:t>
    </w:r>
  </w:p>
  <w:p w14:paraId="68EBCA98" w14:textId="77777777" w:rsidR="00A72189" w:rsidRPr="00D25FFE" w:rsidRDefault="00FB4154" w:rsidP="00444FB1">
    <w:pPr>
      <w:pStyle w:val="Header"/>
      <w:jc w:val="right"/>
      <w:rPr>
        <w:rFonts w:ascii="Prelo Book" w:eastAsia="Calibri" w:hAnsi="Prelo Book" w:cs="Arial"/>
        <w:bCs/>
        <w:noProof/>
        <w:color w:val="5F5F5F"/>
        <w:sz w:val="14"/>
        <w:szCs w:val="14"/>
        <w:lang w:val="en-GB" w:eastAsia="en-GB"/>
      </w:rPr>
    </w:pPr>
    <w:r w:rsidRPr="00D25FFE">
      <w:rPr>
        <w:rFonts w:ascii="Prelo Book" w:eastAsia="Calibri" w:hAnsi="Prelo Book" w:cs="Arial"/>
        <w:bCs/>
        <w:noProof/>
        <w:color w:val="5F5F5F"/>
        <w:sz w:val="14"/>
        <w:szCs w:val="14"/>
        <w:lang w:val="en-GB" w:eastAsia="en-GB"/>
      </w:rPr>
      <w:t>11070 Novi Beograd, Srbija</w:t>
    </w:r>
  </w:p>
  <w:p w14:paraId="38C81365" w14:textId="77777777" w:rsidR="008216CA" w:rsidRPr="00D25FFE" w:rsidRDefault="008216CA" w:rsidP="00444FB1">
    <w:pPr>
      <w:pStyle w:val="Header"/>
      <w:jc w:val="right"/>
      <w:rPr>
        <w:rFonts w:ascii="Prelo Book" w:eastAsia="Calibri" w:hAnsi="Prelo Book" w:cs="Arial"/>
        <w:bCs/>
        <w:noProof/>
        <w:color w:val="5F5F5F"/>
        <w:sz w:val="14"/>
        <w:szCs w:val="14"/>
        <w:lang w:val="en-GB" w:eastAsia="en-GB"/>
      </w:rPr>
    </w:pPr>
  </w:p>
  <w:p w14:paraId="6E9CCBED" w14:textId="77777777" w:rsidR="008216CA" w:rsidRPr="00FB03C2" w:rsidRDefault="006D40C1" w:rsidP="00444FB1">
    <w:pPr>
      <w:pStyle w:val="Header"/>
      <w:jc w:val="right"/>
      <w:rPr>
        <w:rFonts w:ascii="Prelo Book" w:eastAsia="Calibri" w:hAnsi="Prelo Book" w:cs="Arial"/>
        <w:bCs/>
        <w:noProof/>
        <w:color w:val="5F5F5F"/>
        <w:sz w:val="14"/>
        <w:szCs w:val="14"/>
        <w:lang w:val="de-AT" w:eastAsia="en-GB"/>
      </w:rPr>
    </w:pPr>
    <w:r w:rsidRPr="00FB03C2">
      <w:rPr>
        <w:rFonts w:ascii="Prelo Book" w:eastAsia="Calibri" w:hAnsi="Prelo Book" w:cs="Arial"/>
        <w:bCs/>
        <w:noProof/>
        <w:color w:val="5F5F5F"/>
        <w:sz w:val="14"/>
        <w:szCs w:val="14"/>
        <w:lang w:val="de-AT" w:eastAsia="en-GB"/>
      </w:rPr>
      <w:t>Matični broj</w:t>
    </w:r>
    <w:r w:rsidR="008216CA" w:rsidRPr="00FB03C2">
      <w:rPr>
        <w:rFonts w:ascii="Prelo Book" w:eastAsia="Calibri" w:hAnsi="Prelo Book" w:cs="Arial"/>
        <w:bCs/>
        <w:noProof/>
        <w:color w:val="5F5F5F"/>
        <w:sz w:val="14"/>
        <w:szCs w:val="14"/>
        <w:lang w:val="de-AT" w:eastAsia="en-GB"/>
      </w:rPr>
      <w:t>: 1730</w:t>
    </w:r>
    <w:r w:rsidRPr="00FB03C2">
      <w:rPr>
        <w:rFonts w:ascii="Prelo Book" w:eastAsia="Calibri" w:hAnsi="Prelo Book" w:cs="Arial"/>
        <w:bCs/>
        <w:noProof/>
        <w:color w:val="5F5F5F"/>
        <w:sz w:val="14"/>
        <w:szCs w:val="14"/>
        <w:lang w:val="de-AT" w:eastAsia="en-GB"/>
      </w:rPr>
      <w:t>3252</w:t>
    </w:r>
  </w:p>
  <w:p w14:paraId="104832D2" w14:textId="77777777" w:rsidR="00CB4CAE" w:rsidRPr="00FB03C2" w:rsidRDefault="006D40C1" w:rsidP="00444FB1">
    <w:pPr>
      <w:pStyle w:val="Header"/>
      <w:jc w:val="right"/>
      <w:rPr>
        <w:rFonts w:ascii="Prelo Book" w:eastAsia="Calibri" w:hAnsi="Prelo Book" w:cs="Arial"/>
        <w:bCs/>
        <w:noProof/>
        <w:color w:val="5F5F5F"/>
        <w:sz w:val="14"/>
        <w:szCs w:val="14"/>
        <w:lang w:val="de-AT" w:eastAsia="en-GB"/>
      </w:rPr>
    </w:pPr>
    <w:r w:rsidRPr="00FB03C2">
      <w:rPr>
        <w:rFonts w:ascii="Prelo Book" w:eastAsia="Calibri" w:hAnsi="Prelo Book" w:cs="Arial"/>
        <w:bCs/>
        <w:noProof/>
        <w:color w:val="5F5F5F"/>
        <w:sz w:val="14"/>
        <w:szCs w:val="14"/>
        <w:lang w:val="de-AT" w:eastAsia="en-GB"/>
      </w:rPr>
      <w:t>PIB</w:t>
    </w:r>
    <w:r w:rsidR="008216CA" w:rsidRPr="00FB03C2">
      <w:rPr>
        <w:rFonts w:ascii="Prelo Book" w:eastAsia="Calibri" w:hAnsi="Prelo Book" w:cs="Arial"/>
        <w:bCs/>
        <w:noProof/>
        <w:color w:val="5F5F5F"/>
        <w:sz w:val="14"/>
        <w:szCs w:val="14"/>
        <w:lang w:val="de-AT" w:eastAsia="en-GB"/>
      </w:rPr>
      <w:t>: 100120147</w:t>
    </w:r>
  </w:p>
  <w:p w14:paraId="3CD24F2C" w14:textId="77777777" w:rsidR="008216CA" w:rsidRPr="00FB03C2" w:rsidRDefault="00747891" w:rsidP="00444FB1">
    <w:pPr>
      <w:pStyle w:val="Header"/>
      <w:jc w:val="right"/>
      <w:rPr>
        <w:rFonts w:ascii="Prelo Book" w:hAnsi="Prelo Book" w:cs="Arial"/>
        <w:color w:val="5F5F5F"/>
        <w:sz w:val="14"/>
        <w:szCs w:val="14"/>
        <w:lang w:val="de-AT"/>
      </w:rPr>
    </w:pPr>
    <w:r w:rsidRPr="00FB03C2">
      <w:rPr>
        <w:rFonts w:ascii="Prelo Book" w:hAnsi="Prelo Book" w:cs="Arial"/>
        <w:color w:val="5F5F5F"/>
        <w:sz w:val="14"/>
        <w:szCs w:val="14"/>
        <w:lang w:val="de-AT"/>
      </w:rPr>
      <w:t>R</w:t>
    </w:r>
    <w:r w:rsidR="006D40C1" w:rsidRPr="00FB03C2">
      <w:rPr>
        <w:rFonts w:ascii="Prelo Book" w:hAnsi="Prelo Book" w:cs="Arial"/>
        <w:color w:val="5F5F5F"/>
        <w:sz w:val="14"/>
        <w:szCs w:val="14"/>
        <w:lang w:val="de-AT"/>
      </w:rPr>
      <w:t>ačun: 160-13177-24</w:t>
    </w:r>
  </w:p>
  <w:p w14:paraId="6B341D41" w14:textId="77777777" w:rsidR="006D40C1" w:rsidRPr="00FB03C2" w:rsidRDefault="006D40C1" w:rsidP="00444FB1">
    <w:pPr>
      <w:pStyle w:val="Header"/>
      <w:jc w:val="right"/>
      <w:rPr>
        <w:rFonts w:ascii="Prelo Book" w:hAnsi="Prelo Book" w:cs="Arial"/>
        <w:color w:val="5F5F5F"/>
        <w:sz w:val="14"/>
        <w:szCs w:val="14"/>
        <w:lang w:val="de-AT"/>
      </w:rPr>
    </w:pPr>
  </w:p>
  <w:p w14:paraId="49533163" w14:textId="77777777" w:rsidR="00A72189" w:rsidRPr="00FB03C2" w:rsidRDefault="00A72189" w:rsidP="00444FB1">
    <w:pPr>
      <w:pStyle w:val="Header"/>
      <w:jc w:val="right"/>
      <w:rPr>
        <w:rFonts w:ascii="Prelo Book" w:hAnsi="Prelo Book" w:cs="Arial"/>
        <w:color w:val="5F5F5F"/>
        <w:sz w:val="14"/>
        <w:szCs w:val="14"/>
        <w:lang w:val="de-AT"/>
      </w:rPr>
    </w:pPr>
    <w:r w:rsidRPr="00FB03C2">
      <w:rPr>
        <w:rFonts w:ascii="Prelo Book" w:hAnsi="Prelo Book" w:cs="Arial"/>
        <w:color w:val="5F5F5F"/>
        <w:sz w:val="14"/>
        <w:szCs w:val="14"/>
        <w:lang w:val="de-AT"/>
      </w:rPr>
      <w:t>T</w:t>
    </w:r>
    <w:r w:rsidR="00444FB1" w:rsidRPr="00FB03C2">
      <w:rPr>
        <w:rFonts w:ascii="Prelo Book" w:hAnsi="Prelo Book" w:cs="Arial"/>
        <w:color w:val="5F5F5F"/>
        <w:sz w:val="14"/>
        <w:szCs w:val="14"/>
        <w:lang w:val="de-AT"/>
      </w:rPr>
      <w:t xml:space="preserve"> </w:t>
    </w:r>
    <w:r w:rsidR="00C97DD7" w:rsidRPr="00FB03C2">
      <w:rPr>
        <w:rFonts w:ascii="Prelo Book" w:hAnsi="Prelo Book" w:cs="Arial"/>
        <w:color w:val="5F5F5F"/>
        <w:sz w:val="14"/>
        <w:szCs w:val="14"/>
        <w:lang w:val="de-AT"/>
      </w:rPr>
      <w:t>+</w:t>
    </w:r>
    <w:r w:rsidR="00946415" w:rsidRPr="00FB03C2">
      <w:rPr>
        <w:rFonts w:ascii="Prelo Book" w:hAnsi="Prelo Book" w:cs="Arial"/>
        <w:color w:val="5F5F5F"/>
        <w:sz w:val="14"/>
        <w:szCs w:val="14"/>
        <w:lang w:val="de-AT"/>
      </w:rPr>
      <w:t>38</w:t>
    </w:r>
    <w:r w:rsidR="00444FB1" w:rsidRPr="00FB03C2">
      <w:rPr>
        <w:rFonts w:ascii="Prelo Book" w:hAnsi="Prelo Book" w:cs="Arial"/>
        <w:color w:val="5F5F5F"/>
        <w:sz w:val="14"/>
        <w:szCs w:val="14"/>
        <w:lang w:val="de-AT"/>
      </w:rPr>
      <w:t>1</w:t>
    </w:r>
    <w:r w:rsidR="00946415" w:rsidRPr="00FB03C2">
      <w:rPr>
        <w:rFonts w:ascii="Prelo Book" w:hAnsi="Prelo Book" w:cs="Arial"/>
        <w:color w:val="5F5F5F"/>
        <w:sz w:val="14"/>
        <w:szCs w:val="14"/>
        <w:lang w:val="de-AT"/>
      </w:rPr>
      <w:t xml:space="preserve"> (0</w:t>
    </w:r>
    <w:r w:rsidRPr="00FB03C2">
      <w:rPr>
        <w:rFonts w:ascii="Prelo Book" w:hAnsi="Prelo Book" w:cs="Arial"/>
        <w:color w:val="5F5F5F"/>
        <w:sz w:val="14"/>
        <w:szCs w:val="14"/>
        <w:lang w:val="de-AT"/>
      </w:rPr>
      <w:t>)</w:t>
    </w:r>
    <w:r w:rsidR="00444FB1" w:rsidRPr="00FB03C2">
      <w:rPr>
        <w:rFonts w:ascii="Prelo Book" w:hAnsi="Prelo Book" w:cs="Arial"/>
        <w:color w:val="5F5F5F"/>
        <w:sz w:val="14"/>
        <w:szCs w:val="14"/>
        <w:lang w:val="de-AT"/>
      </w:rPr>
      <w:t>11 2053</w:t>
    </w:r>
    <w:r w:rsidR="006D40C1" w:rsidRPr="00FB03C2">
      <w:rPr>
        <w:rFonts w:ascii="Prelo Book" w:hAnsi="Prelo Book" w:cs="Arial"/>
        <w:color w:val="5F5F5F"/>
        <w:sz w:val="14"/>
        <w:szCs w:val="14"/>
        <w:lang w:val="de-AT"/>
      </w:rPr>
      <w:t xml:space="preserve"> </w:t>
    </w:r>
    <w:r w:rsidR="00444FB1" w:rsidRPr="00FB03C2">
      <w:rPr>
        <w:rFonts w:ascii="Prelo Book" w:hAnsi="Prelo Book" w:cs="Arial"/>
        <w:color w:val="5F5F5F"/>
        <w:sz w:val="14"/>
        <w:szCs w:val="14"/>
        <w:lang w:val="de-AT"/>
      </w:rPr>
      <w:t>550</w:t>
    </w:r>
  </w:p>
  <w:p w14:paraId="179A76AA" w14:textId="77777777" w:rsidR="00D3407A" w:rsidRPr="007E32CD" w:rsidRDefault="00444FB1" w:rsidP="00444FB1">
    <w:pPr>
      <w:pStyle w:val="Header"/>
      <w:jc w:val="right"/>
      <w:rPr>
        <w:rFonts w:ascii="Prelo Book" w:hAnsi="Prelo Book" w:cs="Arial"/>
        <w:color w:val="A6A6A6" w:themeColor="background1" w:themeShade="A6"/>
        <w:sz w:val="18"/>
        <w:szCs w:val="18"/>
        <w:lang w:val="en-US"/>
      </w:rPr>
    </w:pPr>
    <w:r w:rsidRPr="00D25FFE">
      <w:rPr>
        <w:rFonts w:ascii="Prelo Book" w:hAnsi="Prelo Book" w:cs="Arial"/>
        <w:color w:val="5F5F5F"/>
        <w:sz w:val="14"/>
        <w:szCs w:val="14"/>
        <w:lang w:val="en-US"/>
      </w:rPr>
      <w:t>www.rsm.global/rsmserbia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927E3"/>
    <w:multiLevelType w:val="multilevel"/>
    <w:tmpl w:val="E7703A62"/>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TrueTypeFonts/>
  <w:saveSubsetFont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288"/>
    <w:rsid w:val="000146A5"/>
    <w:rsid w:val="00014E0F"/>
    <w:rsid w:val="0005216B"/>
    <w:rsid w:val="000566CD"/>
    <w:rsid w:val="00080EF6"/>
    <w:rsid w:val="000E2D1D"/>
    <w:rsid w:val="000F0516"/>
    <w:rsid w:val="00113600"/>
    <w:rsid w:val="001450A4"/>
    <w:rsid w:val="001840CC"/>
    <w:rsid w:val="001C5DDE"/>
    <w:rsid w:val="001E265F"/>
    <w:rsid w:val="001F5E42"/>
    <w:rsid w:val="00230F4F"/>
    <w:rsid w:val="00264D5C"/>
    <w:rsid w:val="002F5E71"/>
    <w:rsid w:val="003071B2"/>
    <w:rsid w:val="00373EDB"/>
    <w:rsid w:val="00382C9B"/>
    <w:rsid w:val="003A2913"/>
    <w:rsid w:val="003B2944"/>
    <w:rsid w:val="003D31C4"/>
    <w:rsid w:val="00424FFB"/>
    <w:rsid w:val="004363FB"/>
    <w:rsid w:val="00444FB1"/>
    <w:rsid w:val="0045609C"/>
    <w:rsid w:val="00460C1D"/>
    <w:rsid w:val="0046793A"/>
    <w:rsid w:val="00493603"/>
    <w:rsid w:val="004D55C8"/>
    <w:rsid w:val="00501D66"/>
    <w:rsid w:val="005B6245"/>
    <w:rsid w:val="005C3836"/>
    <w:rsid w:val="005C45F1"/>
    <w:rsid w:val="005D60CB"/>
    <w:rsid w:val="005F7D1C"/>
    <w:rsid w:val="006520C4"/>
    <w:rsid w:val="0066537A"/>
    <w:rsid w:val="006B36AD"/>
    <w:rsid w:val="006D40C1"/>
    <w:rsid w:val="006E1D46"/>
    <w:rsid w:val="00707F90"/>
    <w:rsid w:val="00720EE9"/>
    <w:rsid w:val="0072429C"/>
    <w:rsid w:val="00731F89"/>
    <w:rsid w:val="00736455"/>
    <w:rsid w:val="007378CA"/>
    <w:rsid w:val="00745541"/>
    <w:rsid w:val="007477BA"/>
    <w:rsid w:val="00747891"/>
    <w:rsid w:val="00776D86"/>
    <w:rsid w:val="00784B25"/>
    <w:rsid w:val="007A14D0"/>
    <w:rsid w:val="007E32CD"/>
    <w:rsid w:val="007E7F76"/>
    <w:rsid w:val="007F0D47"/>
    <w:rsid w:val="007F4CA0"/>
    <w:rsid w:val="008216CA"/>
    <w:rsid w:val="008457C0"/>
    <w:rsid w:val="00854E31"/>
    <w:rsid w:val="008658F3"/>
    <w:rsid w:val="00872A70"/>
    <w:rsid w:val="00877392"/>
    <w:rsid w:val="008C22A3"/>
    <w:rsid w:val="008D5570"/>
    <w:rsid w:val="008F0F81"/>
    <w:rsid w:val="00946415"/>
    <w:rsid w:val="00963E41"/>
    <w:rsid w:val="009B0EA0"/>
    <w:rsid w:val="009C00E9"/>
    <w:rsid w:val="00A06126"/>
    <w:rsid w:val="00A41FEB"/>
    <w:rsid w:val="00A60128"/>
    <w:rsid w:val="00A72189"/>
    <w:rsid w:val="00A84BCC"/>
    <w:rsid w:val="00AA44FC"/>
    <w:rsid w:val="00AF1D18"/>
    <w:rsid w:val="00B1235B"/>
    <w:rsid w:val="00B5086C"/>
    <w:rsid w:val="00B55E1D"/>
    <w:rsid w:val="00BC0E56"/>
    <w:rsid w:val="00BF4726"/>
    <w:rsid w:val="00C21268"/>
    <w:rsid w:val="00C62C8F"/>
    <w:rsid w:val="00C72CC0"/>
    <w:rsid w:val="00C76288"/>
    <w:rsid w:val="00C90912"/>
    <w:rsid w:val="00C97DD7"/>
    <w:rsid w:val="00CB4CAE"/>
    <w:rsid w:val="00CC0253"/>
    <w:rsid w:val="00CC379B"/>
    <w:rsid w:val="00CC46F8"/>
    <w:rsid w:val="00CD0A91"/>
    <w:rsid w:val="00D0028E"/>
    <w:rsid w:val="00D01E55"/>
    <w:rsid w:val="00D25FFE"/>
    <w:rsid w:val="00D3407A"/>
    <w:rsid w:val="00D35605"/>
    <w:rsid w:val="00D46D65"/>
    <w:rsid w:val="00D6037F"/>
    <w:rsid w:val="00D653D0"/>
    <w:rsid w:val="00DB0689"/>
    <w:rsid w:val="00E52C15"/>
    <w:rsid w:val="00E951FC"/>
    <w:rsid w:val="00EE6A04"/>
    <w:rsid w:val="00F06015"/>
    <w:rsid w:val="00F171CD"/>
    <w:rsid w:val="00F30D4F"/>
    <w:rsid w:val="00F42DAC"/>
    <w:rsid w:val="00FB03C2"/>
    <w:rsid w:val="00FB4154"/>
    <w:rsid w:val="00FE23FE"/>
    <w:rsid w:val="00FF5AF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8FBDA"/>
  <w15:docId w15:val="{7CB440F1-B66B-44C0-AF9A-8BD52F58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E55"/>
    <w:rPr>
      <w:rFonts w:ascii="Arial" w:hAnsi="Arial"/>
    </w:rPr>
  </w:style>
  <w:style w:type="paragraph" w:styleId="Heading1">
    <w:name w:val="heading 1"/>
    <w:basedOn w:val="Normal"/>
    <w:next w:val="Normal"/>
    <w:link w:val="Heading1Char"/>
    <w:uiPriority w:val="9"/>
    <w:qFormat/>
    <w:rsid w:val="00D01E5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01E55"/>
    <w:pPr>
      <w:keepNext/>
      <w:keepLines/>
      <w:spacing w:before="40" w:after="0"/>
      <w:outlineLvl w:val="1"/>
    </w:pPr>
    <w:rPr>
      <w:rFonts w:eastAsiaTheme="majorEastAsia"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679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189"/>
  </w:style>
  <w:style w:type="paragraph" w:styleId="Footer">
    <w:name w:val="footer"/>
    <w:basedOn w:val="Normal"/>
    <w:link w:val="FooterChar"/>
    <w:uiPriority w:val="99"/>
    <w:unhideWhenUsed/>
    <w:rsid w:val="00A72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189"/>
  </w:style>
  <w:style w:type="paragraph" w:styleId="BalloonText">
    <w:name w:val="Balloon Text"/>
    <w:basedOn w:val="Normal"/>
    <w:link w:val="BalloonTextChar"/>
    <w:uiPriority w:val="99"/>
    <w:semiHidden/>
    <w:unhideWhenUsed/>
    <w:rsid w:val="00724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9C"/>
    <w:rPr>
      <w:rFonts w:ascii="Segoe UI" w:hAnsi="Segoe UI" w:cs="Segoe UI"/>
      <w:sz w:val="18"/>
      <w:szCs w:val="18"/>
    </w:rPr>
  </w:style>
  <w:style w:type="character" w:styleId="Hyperlink">
    <w:name w:val="Hyperlink"/>
    <w:basedOn w:val="DefaultParagraphFont"/>
    <w:uiPriority w:val="99"/>
    <w:unhideWhenUsed/>
    <w:rsid w:val="00D3407A"/>
    <w:rPr>
      <w:color w:val="0563C1" w:themeColor="hyperlink"/>
      <w:u w:val="single"/>
    </w:rPr>
  </w:style>
  <w:style w:type="character" w:customStyle="1" w:styleId="Heading1Char">
    <w:name w:val="Heading 1 Char"/>
    <w:basedOn w:val="DefaultParagraphFont"/>
    <w:link w:val="Heading1"/>
    <w:uiPriority w:val="9"/>
    <w:rsid w:val="00D01E5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01E55"/>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D01E5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01E5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01E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1E55"/>
    <w:rPr>
      <w:rFonts w:ascii="Arial" w:eastAsiaTheme="minorEastAsia" w:hAnsi="Arial"/>
      <w:color w:val="5A5A5A" w:themeColor="text1" w:themeTint="A5"/>
      <w:spacing w:val="15"/>
    </w:rPr>
  </w:style>
  <w:style w:type="character" w:styleId="Strong">
    <w:name w:val="Strong"/>
    <w:basedOn w:val="DefaultParagraphFont"/>
    <w:uiPriority w:val="22"/>
    <w:qFormat/>
    <w:rsid w:val="00D01E55"/>
    <w:rPr>
      <w:rFonts w:ascii="Arial" w:hAnsi="Arial"/>
      <w:b/>
      <w:bCs/>
    </w:rPr>
  </w:style>
  <w:style w:type="character" w:styleId="Emphasis">
    <w:name w:val="Emphasis"/>
    <w:basedOn w:val="DefaultParagraphFont"/>
    <w:uiPriority w:val="20"/>
    <w:qFormat/>
    <w:rsid w:val="00D01E55"/>
    <w:rPr>
      <w:rFonts w:ascii="Arial" w:hAnsi="Arial"/>
      <w:i/>
      <w:iCs/>
    </w:rPr>
  </w:style>
  <w:style w:type="paragraph" w:styleId="NoSpacing">
    <w:name w:val="No Spacing"/>
    <w:uiPriority w:val="1"/>
    <w:qFormat/>
    <w:rsid w:val="00D01E55"/>
    <w:pPr>
      <w:spacing w:after="0" w:line="240" w:lineRule="auto"/>
    </w:pPr>
    <w:rPr>
      <w:rFonts w:ascii="Arial" w:hAnsi="Arial"/>
    </w:rPr>
  </w:style>
  <w:style w:type="paragraph" w:styleId="ListParagraph">
    <w:name w:val="List Paragraph"/>
    <w:basedOn w:val="Normal"/>
    <w:uiPriority w:val="34"/>
    <w:qFormat/>
    <w:rsid w:val="00D01E55"/>
    <w:pPr>
      <w:ind w:left="720"/>
      <w:contextualSpacing/>
    </w:pPr>
  </w:style>
  <w:style w:type="paragraph" w:styleId="Quote">
    <w:name w:val="Quote"/>
    <w:basedOn w:val="Normal"/>
    <w:next w:val="Normal"/>
    <w:link w:val="QuoteChar"/>
    <w:uiPriority w:val="29"/>
    <w:qFormat/>
    <w:rsid w:val="00D01E5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1E55"/>
    <w:rPr>
      <w:rFonts w:ascii="Arial" w:hAnsi="Arial"/>
      <w:i/>
      <w:iCs/>
      <w:color w:val="404040" w:themeColor="text1" w:themeTint="BF"/>
    </w:rPr>
  </w:style>
  <w:style w:type="paragraph" w:styleId="IntenseQuote">
    <w:name w:val="Intense Quote"/>
    <w:basedOn w:val="Normal"/>
    <w:next w:val="Normal"/>
    <w:link w:val="IntenseQuoteChar"/>
    <w:uiPriority w:val="30"/>
    <w:qFormat/>
    <w:rsid w:val="00D01E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01E55"/>
    <w:rPr>
      <w:rFonts w:ascii="Arial" w:hAnsi="Arial"/>
      <w:i/>
      <w:iCs/>
      <w:color w:val="5B9BD5" w:themeColor="accent1"/>
    </w:rPr>
  </w:style>
  <w:style w:type="character" w:styleId="SubtleEmphasis">
    <w:name w:val="Subtle Emphasis"/>
    <w:basedOn w:val="DefaultParagraphFont"/>
    <w:uiPriority w:val="19"/>
    <w:qFormat/>
    <w:rsid w:val="00D01E55"/>
    <w:rPr>
      <w:rFonts w:ascii="Arial" w:hAnsi="Arial"/>
      <w:i/>
      <w:iCs/>
      <w:color w:val="404040" w:themeColor="text1" w:themeTint="BF"/>
    </w:rPr>
  </w:style>
  <w:style w:type="character" w:styleId="IntenseEmphasis">
    <w:name w:val="Intense Emphasis"/>
    <w:basedOn w:val="DefaultParagraphFont"/>
    <w:uiPriority w:val="21"/>
    <w:qFormat/>
    <w:rsid w:val="00D01E55"/>
    <w:rPr>
      <w:rFonts w:ascii="Arial" w:hAnsi="Arial"/>
      <w:i/>
      <w:iCs/>
      <w:color w:val="5B9BD5" w:themeColor="accent1"/>
    </w:rPr>
  </w:style>
  <w:style w:type="character" w:styleId="SubtleReference">
    <w:name w:val="Subtle Reference"/>
    <w:basedOn w:val="DefaultParagraphFont"/>
    <w:uiPriority w:val="31"/>
    <w:qFormat/>
    <w:rsid w:val="00D01E55"/>
    <w:rPr>
      <w:rFonts w:ascii="Arial" w:hAnsi="Arial"/>
      <w:smallCaps/>
      <w:color w:val="5A5A5A" w:themeColor="text1" w:themeTint="A5"/>
    </w:rPr>
  </w:style>
  <w:style w:type="character" w:styleId="IntenseReference">
    <w:name w:val="Intense Reference"/>
    <w:basedOn w:val="DefaultParagraphFont"/>
    <w:uiPriority w:val="32"/>
    <w:qFormat/>
    <w:rsid w:val="00D01E55"/>
    <w:rPr>
      <w:rFonts w:ascii="Arial" w:hAnsi="Arial"/>
      <w:b/>
      <w:bCs/>
      <w:smallCaps/>
      <w:color w:val="5B9BD5" w:themeColor="accent1"/>
      <w:spacing w:val="5"/>
    </w:rPr>
  </w:style>
  <w:style w:type="character" w:styleId="BookTitle">
    <w:name w:val="Book Title"/>
    <w:basedOn w:val="DefaultParagraphFont"/>
    <w:uiPriority w:val="33"/>
    <w:qFormat/>
    <w:rsid w:val="00D01E55"/>
    <w:rPr>
      <w:rFonts w:ascii="Arial" w:hAnsi="Arial"/>
      <w:b/>
      <w:bCs/>
      <w:i/>
      <w:iCs/>
      <w:spacing w:val="5"/>
    </w:rPr>
  </w:style>
  <w:style w:type="character" w:customStyle="1" w:styleId="Heading4Char">
    <w:name w:val="Heading 4 Char"/>
    <w:basedOn w:val="DefaultParagraphFont"/>
    <w:link w:val="Heading4"/>
    <w:uiPriority w:val="9"/>
    <w:semiHidden/>
    <w:rsid w:val="0046793A"/>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FB03C2"/>
    <w:rPr>
      <w:sz w:val="16"/>
      <w:szCs w:val="16"/>
    </w:rPr>
  </w:style>
  <w:style w:type="paragraph" w:styleId="CommentText">
    <w:name w:val="annotation text"/>
    <w:basedOn w:val="Normal"/>
    <w:link w:val="CommentTextChar"/>
    <w:uiPriority w:val="99"/>
    <w:semiHidden/>
    <w:unhideWhenUsed/>
    <w:rsid w:val="00FB03C2"/>
    <w:pPr>
      <w:spacing w:line="240" w:lineRule="auto"/>
    </w:pPr>
    <w:rPr>
      <w:sz w:val="20"/>
      <w:szCs w:val="20"/>
    </w:rPr>
  </w:style>
  <w:style w:type="character" w:customStyle="1" w:styleId="CommentTextChar">
    <w:name w:val="Comment Text Char"/>
    <w:basedOn w:val="DefaultParagraphFont"/>
    <w:link w:val="CommentText"/>
    <w:uiPriority w:val="99"/>
    <w:semiHidden/>
    <w:rsid w:val="00FB03C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stoiljkovikj\Downloads\RSM%20Memo%20EN%20(Si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RSM Memo EN (Simon)</Template>
  <TotalTime>13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RSM Serbia</dc:creator>
  <cp:lastModifiedBy>Miroslav</cp:lastModifiedBy>
  <cp:revision>5</cp:revision>
  <cp:lastPrinted>2017-08-30T12:05:00Z</cp:lastPrinted>
  <dcterms:created xsi:type="dcterms:W3CDTF">2019-01-12T10:03:00Z</dcterms:created>
  <dcterms:modified xsi:type="dcterms:W3CDTF">2019-01-12T10:11:00Z</dcterms:modified>
</cp:coreProperties>
</file>