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1" w:rsidRPr="00F536BE" w:rsidRDefault="007D20F1" w:rsidP="00C60943">
      <w:pPr>
        <w:pStyle w:val="FON-Naziv"/>
        <w:widowControl w:val="0"/>
        <w:rPr>
          <w:rFonts w:ascii="Tahoma" w:hAnsi="Tahoma" w:cs="Tahoma"/>
          <w:noProof/>
        </w:rPr>
      </w:pPr>
    </w:p>
    <w:p w:rsidR="00F536BE" w:rsidRPr="00F536BE" w:rsidRDefault="00F536BE" w:rsidP="00C60943">
      <w:pPr>
        <w:pStyle w:val="FON-Naziv"/>
        <w:widowControl w:val="0"/>
        <w:rPr>
          <w:rFonts w:ascii="Tahoma" w:hAnsi="Tahoma" w:cs="Tahoma"/>
        </w:rPr>
      </w:pPr>
    </w:p>
    <w:p w:rsidR="007D20F1" w:rsidRPr="00F536BE" w:rsidRDefault="007D20F1" w:rsidP="00C60943">
      <w:pPr>
        <w:widowControl w:val="0"/>
        <w:spacing w:before="0"/>
        <w:rPr>
          <w:rFonts w:ascii="Tahoma" w:hAnsi="Tahoma" w:cs="Tahoma"/>
          <w:lang w:val="sr-Latn-CS"/>
        </w:rPr>
      </w:pPr>
    </w:p>
    <w:p w:rsidR="007D20F1" w:rsidRPr="00F536BE" w:rsidRDefault="007D20F1" w:rsidP="00C60943">
      <w:pPr>
        <w:pStyle w:val="NAZIV-Dokumenta"/>
        <w:widowControl w:val="0"/>
        <w:rPr>
          <w:rFonts w:ascii="Tahoma" w:hAnsi="Tahoma" w:cs="Tahoma"/>
        </w:rPr>
      </w:pPr>
    </w:p>
    <w:p w:rsidR="00F536BE" w:rsidRPr="00F536BE" w:rsidRDefault="00F536BE" w:rsidP="00860F00">
      <w:pPr>
        <w:spacing w:before="0"/>
        <w:jc w:val="center"/>
        <w:rPr>
          <w:rFonts w:ascii="Tahoma" w:hAnsi="Tahoma" w:cs="Tahoma"/>
          <w:b/>
          <w:sz w:val="36"/>
          <w:szCs w:val="36"/>
        </w:rPr>
      </w:pPr>
      <w:r w:rsidRPr="00F536BE">
        <w:rPr>
          <w:rFonts w:ascii="Tahoma" w:hAnsi="Tahoma" w:cs="Tahoma"/>
          <w:b/>
          <w:sz w:val="36"/>
          <w:szCs w:val="36"/>
        </w:rPr>
        <w:t>УПУТСТВО</w:t>
      </w:r>
    </w:p>
    <w:p w:rsidR="007D20F1" w:rsidRPr="00F536BE" w:rsidRDefault="00860F00" w:rsidP="00F536BE">
      <w:pPr>
        <w:spacing w:before="0"/>
        <w:jc w:val="center"/>
        <w:rPr>
          <w:rFonts w:ascii="Tahoma" w:hAnsi="Tahoma" w:cs="Tahoma"/>
          <w:sz w:val="32"/>
          <w:szCs w:val="32"/>
          <w:lang w:val="sr-Cyrl-CS"/>
        </w:rPr>
      </w:pPr>
      <w:r w:rsidRPr="00F536BE">
        <w:rPr>
          <w:rFonts w:ascii="Tahoma" w:hAnsi="Tahoma" w:cs="Tahoma"/>
          <w:b/>
          <w:sz w:val="44"/>
          <w:szCs w:val="44"/>
          <w:lang w:val="sr-Latn-CS"/>
        </w:rPr>
        <w:t xml:space="preserve"> </w:t>
      </w:r>
      <w:r w:rsidR="00F536BE" w:rsidRPr="00F536BE">
        <w:rPr>
          <w:rFonts w:ascii="Tahoma" w:hAnsi="Tahoma" w:cs="Tahoma"/>
          <w:b/>
          <w:sz w:val="32"/>
          <w:szCs w:val="32"/>
          <w:lang w:val="sr-Latn-CS"/>
        </w:rPr>
        <w:t>за обављање</w:t>
      </w:r>
      <w:r w:rsidR="00F536BE">
        <w:rPr>
          <w:rFonts w:ascii="Tahoma" w:hAnsi="Tahoma" w:cs="Tahoma"/>
          <w:b/>
          <w:sz w:val="32"/>
          <w:szCs w:val="32"/>
        </w:rPr>
        <w:t xml:space="preserve"> </w:t>
      </w:r>
      <w:r w:rsidR="00F536BE" w:rsidRPr="00F536BE">
        <w:rPr>
          <w:rFonts w:ascii="Tahoma" w:hAnsi="Tahoma" w:cs="Tahoma"/>
          <w:b/>
          <w:sz w:val="32"/>
          <w:szCs w:val="32"/>
          <w:lang w:val="sr-Latn-CS"/>
        </w:rPr>
        <w:t>стру</w:t>
      </w:r>
      <w:r w:rsidR="00F536BE" w:rsidRPr="00F536BE">
        <w:rPr>
          <w:rFonts w:ascii="Tahoma" w:hAnsi="Tahoma" w:cs="Tahoma"/>
          <w:b/>
          <w:sz w:val="32"/>
          <w:szCs w:val="32"/>
          <w:lang w:val="sr-Cyrl-CS"/>
        </w:rPr>
        <w:t>ч</w:t>
      </w:r>
      <w:r w:rsidR="00F536BE">
        <w:rPr>
          <w:rFonts w:ascii="Tahoma" w:hAnsi="Tahoma" w:cs="Tahoma"/>
          <w:b/>
          <w:sz w:val="32"/>
          <w:szCs w:val="32"/>
          <w:lang w:val="sr-Latn-CS"/>
        </w:rPr>
        <w:t>не п</w:t>
      </w:r>
      <w:r w:rsidR="00F536BE" w:rsidRPr="00F536BE">
        <w:rPr>
          <w:rFonts w:ascii="Tahoma" w:hAnsi="Tahoma" w:cs="Tahoma"/>
          <w:b/>
          <w:sz w:val="32"/>
          <w:szCs w:val="32"/>
          <w:lang w:val="sr-Latn-CS"/>
        </w:rPr>
        <w:t>р</w:t>
      </w:r>
      <w:r w:rsidR="00F536BE">
        <w:rPr>
          <w:rFonts w:ascii="Tahoma" w:hAnsi="Tahoma" w:cs="Tahoma"/>
          <w:b/>
          <w:sz w:val="32"/>
          <w:szCs w:val="32"/>
        </w:rPr>
        <w:t>а</w:t>
      </w:r>
      <w:r w:rsidR="00F536BE" w:rsidRPr="00F536BE">
        <w:rPr>
          <w:rFonts w:ascii="Tahoma" w:hAnsi="Tahoma" w:cs="Tahoma"/>
          <w:b/>
          <w:sz w:val="32"/>
          <w:szCs w:val="32"/>
          <w:lang w:val="sr-Latn-CS"/>
        </w:rPr>
        <w:t xml:space="preserve">ксе </w:t>
      </w:r>
    </w:p>
    <w:p w:rsidR="007D20F1" w:rsidRDefault="007D20F1" w:rsidP="00C60943">
      <w:pPr>
        <w:widowControl w:val="0"/>
        <w:spacing w:before="0"/>
        <w:rPr>
          <w:rFonts w:ascii="Tahoma" w:hAnsi="Tahoma" w:cs="Tahoma"/>
        </w:rPr>
      </w:pPr>
    </w:p>
    <w:p w:rsidR="00CA4D46" w:rsidRDefault="00CA4D46" w:rsidP="00C60943">
      <w:pPr>
        <w:widowControl w:val="0"/>
        <w:spacing w:before="0"/>
        <w:rPr>
          <w:rFonts w:ascii="Tahoma" w:hAnsi="Tahoma" w:cs="Tahoma"/>
        </w:rPr>
      </w:pPr>
    </w:p>
    <w:p w:rsidR="00CA4D46" w:rsidRDefault="00CA4D46" w:rsidP="00C60943">
      <w:pPr>
        <w:widowControl w:val="0"/>
        <w:spacing w:before="0"/>
        <w:rPr>
          <w:rFonts w:ascii="Tahoma" w:hAnsi="Tahoma" w:cs="Tahoma"/>
        </w:rPr>
      </w:pPr>
    </w:p>
    <w:p w:rsidR="00CA4D46" w:rsidRDefault="00CA4D46" w:rsidP="00C60943">
      <w:pPr>
        <w:widowControl w:val="0"/>
        <w:spacing w:before="0"/>
        <w:rPr>
          <w:rFonts w:ascii="Tahoma" w:hAnsi="Tahoma" w:cs="Tahoma"/>
        </w:rPr>
      </w:pPr>
    </w:p>
    <w:p w:rsidR="00CA4D46" w:rsidRDefault="00CA4D46" w:rsidP="00C60943">
      <w:pPr>
        <w:widowControl w:val="0"/>
        <w:spacing w:before="0"/>
        <w:rPr>
          <w:rFonts w:ascii="Tahoma" w:hAnsi="Tahoma" w:cs="Tahoma"/>
        </w:rPr>
      </w:pPr>
    </w:p>
    <w:p w:rsidR="00CA4D46" w:rsidRPr="00CA4D46" w:rsidRDefault="00CA4D46" w:rsidP="00C60943">
      <w:pPr>
        <w:widowControl w:val="0"/>
        <w:spacing w:before="0"/>
        <w:rPr>
          <w:rFonts w:ascii="Tahoma" w:hAnsi="Tahoma" w:cs="Tahoma"/>
        </w:rPr>
      </w:pPr>
    </w:p>
    <w:p w:rsidR="00F536BE" w:rsidRDefault="00F536BE" w:rsidP="00A05043">
      <w:pPr>
        <w:pStyle w:val="Sadrzaj"/>
        <w:jc w:val="left"/>
        <w:rPr>
          <w:rFonts w:ascii="Tahoma" w:hAnsi="Tahoma" w:cs="Tahoma"/>
        </w:rPr>
      </w:pPr>
      <w:bookmarkStart w:id="0" w:name="_Toc133174861"/>
    </w:p>
    <w:p w:rsidR="007D20F1" w:rsidRPr="00002466" w:rsidRDefault="007D20F1" w:rsidP="00A05043">
      <w:pPr>
        <w:pStyle w:val="Sadrzaj"/>
        <w:jc w:val="left"/>
        <w:rPr>
          <w:rFonts w:ascii="Tahoma" w:hAnsi="Tahoma" w:cs="Tahoma"/>
          <w:color w:val="1F497D" w:themeColor="text2"/>
        </w:rPr>
      </w:pPr>
      <w:r w:rsidRPr="00002466">
        <w:rPr>
          <w:rFonts w:ascii="Tahoma" w:hAnsi="Tahoma" w:cs="Tahoma"/>
          <w:color w:val="1F497D" w:themeColor="text2"/>
        </w:rPr>
        <w:t>САДРЖАЈ</w:t>
      </w:r>
      <w:r w:rsidR="00A05043" w:rsidRPr="00002466">
        <w:rPr>
          <w:rFonts w:ascii="Tahoma" w:hAnsi="Tahoma" w:cs="Tahoma"/>
          <w:color w:val="1F497D" w:themeColor="text2"/>
        </w:rPr>
        <w:t>:</w:t>
      </w:r>
    </w:p>
    <w:p w:rsidR="007F12AF" w:rsidRPr="00EC72C5" w:rsidRDefault="00D45AB3" w:rsidP="007F12AF">
      <w:pPr>
        <w:pStyle w:val="TOC1"/>
        <w:rPr>
          <w:rFonts w:ascii="Tahoma" w:eastAsiaTheme="minorEastAsia" w:hAnsi="Tahoma"/>
          <w:sz w:val="22"/>
          <w:szCs w:val="22"/>
          <w:lang w:val="en-US"/>
        </w:rPr>
      </w:pPr>
      <w:r w:rsidRPr="00D45AB3">
        <w:rPr>
          <w:rFonts w:ascii="Tahoma" w:hAnsi="Tahoma"/>
          <w:sz w:val="22"/>
          <w:szCs w:val="22"/>
          <w:lang w:val="sr-Latn-CS"/>
        </w:rPr>
        <w:fldChar w:fldCharType="begin"/>
      </w:r>
      <w:r w:rsidR="007D20F1" w:rsidRPr="00EC72C5">
        <w:rPr>
          <w:rFonts w:ascii="Tahoma" w:hAnsi="Tahoma"/>
          <w:sz w:val="22"/>
          <w:szCs w:val="22"/>
        </w:rPr>
        <w:instrText xml:space="preserve"> TOC \o "1-4" \h \z \u </w:instrText>
      </w:r>
      <w:r w:rsidRPr="00D45AB3">
        <w:rPr>
          <w:rFonts w:ascii="Tahoma" w:hAnsi="Tahoma"/>
          <w:sz w:val="22"/>
          <w:szCs w:val="22"/>
          <w:lang w:val="sr-Latn-CS"/>
        </w:rPr>
        <w:fldChar w:fldCharType="separate"/>
      </w:r>
      <w:hyperlink w:anchor="_Toc86265430" w:history="1">
        <w:r w:rsidR="007F12AF" w:rsidRPr="00EC72C5">
          <w:rPr>
            <w:rStyle w:val="Hyperlink"/>
            <w:rFonts w:ascii="Tahoma" w:hAnsi="Tahoma" w:cs="Tahoma"/>
            <w:sz w:val="22"/>
            <w:szCs w:val="22"/>
          </w:rPr>
          <w:t>1.</w:t>
        </w:r>
        <w:r w:rsidR="007F12AF" w:rsidRPr="00EC72C5">
          <w:rPr>
            <w:rFonts w:ascii="Tahoma" w:eastAsiaTheme="minorEastAsia" w:hAnsi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Увод</w:t>
        </w:r>
        <w:r w:rsidR="007F12AF" w:rsidRPr="00EC72C5">
          <w:rPr>
            <w:rFonts w:ascii="Tahoma" w:hAnsi="Tahoma"/>
            <w:webHidden/>
            <w:sz w:val="22"/>
            <w:szCs w:val="22"/>
          </w:rPr>
          <w:tab/>
        </w:r>
        <w:r w:rsidRPr="00EC72C5">
          <w:rPr>
            <w:rFonts w:ascii="Tahoma" w:hAnsi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/>
            <w:webHidden/>
            <w:sz w:val="22"/>
            <w:szCs w:val="22"/>
          </w:rPr>
          <w:instrText xml:space="preserve"> PAGEREF _Toc86265430 \h </w:instrText>
        </w:r>
        <w:r w:rsidRPr="00EC72C5">
          <w:rPr>
            <w:rFonts w:ascii="Tahoma" w:hAnsi="Tahoma"/>
            <w:webHidden/>
            <w:sz w:val="22"/>
            <w:szCs w:val="22"/>
          </w:rPr>
        </w:r>
        <w:r w:rsidRPr="00EC72C5">
          <w:rPr>
            <w:rFonts w:ascii="Tahoma" w:hAnsi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/>
            <w:webHidden/>
            <w:sz w:val="22"/>
            <w:szCs w:val="22"/>
          </w:rPr>
          <w:t>2</w:t>
        </w:r>
        <w:r w:rsidRPr="00EC72C5">
          <w:rPr>
            <w:rFonts w:ascii="Tahoma" w:hAnsi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1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2.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</w:rPr>
          <w:t>Реализација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 xml:space="preserve"> стручне праксе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_Toc86265431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2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2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3.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Контакт са компанијама за извођење стручне праксе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_Toc86265432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2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 w:rsidP="007F12AF">
      <w:pPr>
        <w:pStyle w:val="TOC2"/>
        <w:ind w:left="720" w:hanging="720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3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 xml:space="preserve">4. 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Писање  захтева комп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</w:rPr>
          <w:t>a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нијам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</w:rPr>
          <w:t xml:space="preserve">a 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за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</w:rPr>
          <w:t xml:space="preserve"> 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од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</w:rPr>
          <w:t>o</w:t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брење за извођење стручне праксе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_Toc86265433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3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4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 xml:space="preserve">5. 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Одговор компаније на захтев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_Toc86265434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3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5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6.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Потписивање уговора између Факултета и компаније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_Toc86265435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3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6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7.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Припрема студента за обављање стручне праксе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_Toc86265436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3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7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8.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sr-Cyrl-CS"/>
          </w:rPr>
          <w:t>Упућивање студената на стручну праксу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_Toc86265437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4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 w:rsidP="007F12AF">
      <w:pPr>
        <w:pStyle w:val="TOC2"/>
        <w:ind w:left="720" w:hanging="720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8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9.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Одређивање ментора испред компаније који ће водити студента на стручној пракси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_Toc86265438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4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39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10.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Вођење дневника стручне праксе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_Toc86265439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4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F12AF" w:rsidRPr="00EC72C5" w:rsidRDefault="00D45AB3">
      <w:pPr>
        <w:pStyle w:val="TOC2"/>
        <w:rPr>
          <w:rFonts w:ascii="Tahoma" w:eastAsiaTheme="minorEastAsia" w:hAnsi="Tahoma" w:cs="Tahoma"/>
          <w:sz w:val="22"/>
          <w:szCs w:val="22"/>
          <w:lang w:val="en-US"/>
        </w:rPr>
      </w:pPr>
      <w:hyperlink w:anchor="_Toc86265440" w:history="1"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11.</w:t>
        </w:r>
        <w:r w:rsidR="007F12AF" w:rsidRPr="00EC72C5">
          <w:rPr>
            <w:rFonts w:ascii="Tahoma" w:eastAsiaTheme="minorEastAsia" w:hAnsi="Tahoma" w:cs="Tahoma"/>
            <w:sz w:val="22"/>
            <w:szCs w:val="22"/>
            <w:lang w:val="en-US"/>
          </w:rPr>
          <w:tab/>
        </w:r>
        <w:r w:rsidR="007F12AF" w:rsidRPr="00EC72C5">
          <w:rPr>
            <w:rStyle w:val="Hyperlink"/>
            <w:rFonts w:ascii="Tahoma" w:hAnsi="Tahoma" w:cs="Tahoma"/>
            <w:sz w:val="22"/>
            <w:szCs w:val="22"/>
            <w:lang w:val="ru-RU"/>
          </w:rPr>
          <w:t>Одбрана стручне праксе</w:t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ab/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begin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instrText xml:space="preserve"> PAGEREF _Toc86265440 \h </w:instrText>
        </w:r>
        <w:r w:rsidRPr="00EC72C5">
          <w:rPr>
            <w:rFonts w:ascii="Tahoma" w:hAnsi="Tahoma" w:cs="Tahoma"/>
            <w:webHidden/>
            <w:sz w:val="22"/>
            <w:szCs w:val="22"/>
          </w:rPr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separate"/>
        </w:r>
        <w:r w:rsidR="007F12AF" w:rsidRPr="00EC72C5">
          <w:rPr>
            <w:rFonts w:ascii="Tahoma" w:hAnsi="Tahoma" w:cs="Tahoma"/>
            <w:webHidden/>
            <w:sz w:val="22"/>
            <w:szCs w:val="22"/>
          </w:rPr>
          <w:t>4</w:t>
        </w:r>
        <w:r w:rsidRPr="00EC72C5">
          <w:rPr>
            <w:rFonts w:ascii="Tahoma" w:hAnsi="Tahoma" w:cs="Tahoma"/>
            <w:webHidden/>
            <w:sz w:val="22"/>
            <w:szCs w:val="22"/>
          </w:rPr>
          <w:fldChar w:fldCharType="end"/>
        </w:r>
      </w:hyperlink>
    </w:p>
    <w:p w:rsidR="007D20F1" w:rsidRPr="00EC72C5" w:rsidRDefault="00D45AB3" w:rsidP="00EC274A">
      <w:pPr>
        <w:widowControl w:val="0"/>
        <w:spacing w:before="0"/>
        <w:rPr>
          <w:rFonts w:ascii="Tahoma" w:hAnsi="Tahoma" w:cs="Tahoma"/>
          <w:szCs w:val="22"/>
          <w:lang w:val="sr-Latn-CS"/>
        </w:rPr>
      </w:pPr>
      <w:r w:rsidRPr="00EC72C5">
        <w:rPr>
          <w:rFonts w:ascii="Tahoma" w:hAnsi="Tahoma" w:cs="Tahoma"/>
          <w:szCs w:val="22"/>
        </w:rPr>
        <w:fldChar w:fldCharType="end"/>
      </w:r>
    </w:p>
    <w:p w:rsidR="007D20F1" w:rsidRPr="00F536BE" w:rsidRDefault="00A05043" w:rsidP="00A05043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/>
        <w:jc w:val="left"/>
        <w:rPr>
          <w:rFonts w:ascii="Tahoma" w:hAnsi="Tahoma" w:cs="Tahoma"/>
          <w:lang w:val="ru-RU"/>
        </w:rPr>
      </w:pPr>
      <w:bookmarkStart w:id="1" w:name="_Toc133174865"/>
      <w:bookmarkStart w:id="2" w:name="_Toc256242812"/>
      <w:bookmarkEnd w:id="0"/>
      <w:r w:rsidRPr="00F536BE">
        <w:rPr>
          <w:rFonts w:ascii="Tahoma" w:hAnsi="Tahoma" w:cs="Tahoma"/>
          <w:lang w:val="ru-RU"/>
        </w:rPr>
        <w:br w:type="page"/>
      </w:r>
    </w:p>
    <w:p w:rsidR="007D20F1" w:rsidRPr="00002466" w:rsidRDefault="00A05043" w:rsidP="002A1A33">
      <w:pPr>
        <w:pStyle w:val="Heading1"/>
        <w:spacing w:before="480"/>
        <w:rPr>
          <w:rFonts w:ascii="Tahoma" w:hAnsi="Tahoma" w:cs="Tahoma"/>
          <w:color w:val="1F497D" w:themeColor="text2"/>
          <w:lang w:val="ru-RU"/>
        </w:rPr>
      </w:pPr>
      <w:bookmarkStart w:id="3" w:name="_Toc86265430"/>
      <w:r w:rsidRPr="00002466">
        <w:rPr>
          <w:rFonts w:ascii="Tahoma" w:hAnsi="Tahoma" w:cs="Tahoma"/>
          <w:color w:val="1F497D" w:themeColor="text2"/>
          <w:lang w:val="sr-Cyrl-CS"/>
        </w:rPr>
        <w:lastRenderedPageBreak/>
        <w:t>1</w:t>
      </w:r>
      <w:r w:rsidR="00002466" w:rsidRPr="00002466">
        <w:rPr>
          <w:rFonts w:ascii="Tahoma" w:hAnsi="Tahoma" w:cs="Tahoma"/>
          <w:color w:val="1F497D" w:themeColor="text2"/>
          <w:lang w:val="sr-Cyrl-CS"/>
        </w:rPr>
        <w:t>.</w:t>
      </w:r>
      <w:r w:rsidR="007D20F1" w:rsidRPr="00002466">
        <w:rPr>
          <w:rFonts w:ascii="Tahoma" w:hAnsi="Tahoma" w:cs="Tahoma"/>
          <w:color w:val="1F497D" w:themeColor="text2"/>
          <w:lang w:val="sr-Cyrl-CS"/>
        </w:rPr>
        <w:tab/>
      </w:r>
      <w:r w:rsidR="00F536BE" w:rsidRPr="00002466">
        <w:rPr>
          <w:rFonts w:ascii="Tahoma" w:hAnsi="Tahoma" w:cs="Tahoma"/>
          <w:color w:val="1F497D" w:themeColor="text2"/>
          <w:lang w:val="ru-RU"/>
        </w:rPr>
        <w:t>Увод</w:t>
      </w:r>
      <w:bookmarkEnd w:id="3"/>
    </w:p>
    <w:p w:rsidR="00A05043" w:rsidRPr="00F536BE" w:rsidRDefault="00A05043" w:rsidP="00A05043">
      <w:pPr>
        <w:widowControl w:val="0"/>
        <w:spacing w:before="0"/>
        <w:ind w:firstLine="851"/>
        <w:rPr>
          <w:rFonts w:ascii="Tahoma" w:hAnsi="Tahoma" w:cs="Tahoma"/>
          <w:lang w:val="ru-RU"/>
        </w:rPr>
      </w:pPr>
    </w:p>
    <w:p w:rsidR="00167AAF" w:rsidRDefault="00F536BE" w:rsidP="00F536BE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У</w:t>
      </w:r>
      <w:r w:rsidR="002A1A33">
        <w:rPr>
          <w:rFonts w:ascii="Tahoma" w:hAnsi="Tahoma" w:cs="Tahoma"/>
          <w:lang w:val="ru-RU"/>
        </w:rPr>
        <w:t xml:space="preserve"> овом документу је приказано</w:t>
      </w:r>
      <w:r w:rsidR="00A05043" w:rsidRPr="00F536BE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упутство</w:t>
      </w:r>
      <w:r w:rsidR="00A05043" w:rsidRPr="00F536BE">
        <w:rPr>
          <w:rFonts w:ascii="Tahoma" w:hAnsi="Tahoma" w:cs="Tahoma"/>
          <w:lang w:val="ru-RU"/>
        </w:rPr>
        <w:t xml:space="preserve"> </w:t>
      </w:r>
      <w:r w:rsidR="002A1A33">
        <w:rPr>
          <w:rFonts w:ascii="Tahoma" w:hAnsi="Tahoma" w:cs="Tahoma"/>
          <w:lang w:val="ru-RU"/>
        </w:rPr>
        <w:t>којим</w:t>
      </w:r>
      <w:r w:rsidR="00A05043" w:rsidRPr="00F536BE">
        <w:rPr>
          <w:rFonts w:ascii="Tahoma" w:hAnsi="Tahoma" w:cs="Tahoma"/>
          <w:lang w:val="ru-RU"/>
        </w:rPr>
        <w:t xml:space="preserve"> се </w:t>
      </w:r>
      <w:r>
        <w:rPr>
          <w:rFonts w:ascii="Tahoma" w:hAnsi="Tahoma" w:cs="Tahoma"/>
          <w:lang w:val="ru-RU"/>
        </w:rPr>
        <w:t xml:space="preserve">дефинишу основне активности </w:t>
      </w:r>
      <w:r w:rsidR="00A05043" w:rsidRPr="00F536BE">
        <w:rPr>
          <w:rFonts w:ascii="Tahoma" w:hAnsi="Tahoma" w:cs="Tahoma"/>
          <w:lang w:val="ru-RU"/>
        </w:rPr>
        <w:t xml:space="preserve">за </w:t>
      </w:r>
      <w:r w:rsidR="002A1A33">
        <w:rPr>
          <w:rFonts w:ascii="Tahoma" w:hAnsi="Tahoma" w:cs="Tahoma"/>
          <w:lang w:val="ru-RU"/>
        </w:rPr>
        <w:t>обављање (полагање предмета)</w:t>
      </w:r>
      <w:r w:rsidR="00B274CC">
        <w:rPr>
          <w:rFonts w:ascii="Tahoma" w:hAnsi="Tahoma" w:cs="Tahoma"/>
          <w:lang w:val="ru-RU"/>
        </w:rPr>
        <w:t xml:space="preserve"> Стручне праксе</w:t>
      </w:r>
      <w:r>
        <w:rPr>
          <w:rFonts w:ascii="Tahoma" w:hAnsi="Tahoma" w:cs="Tahoma"/>
          <w:lang w:val="ru-RU"/>
        </w:rPr>
        <w:t>,</w:t>
      </w:r>
      <w:r w:rsidR="00A05043" w:rsidRPr="00F536BE">
        <w:rPr>
          <w:rFonts w:ascii="Tahoma" w:hAnsi="Tahoma" w:cs="Tahoma"/>
          <w:lang w:val="ru-RU"/>
        </w:rPr>
        <w:t xml:space="preserve"> према акредит</w:t>
      </w:r>
      <w:r w:rsidR="00A05043" w:rsidRPr="00F536BE">
        <w:rPr>
          <w:rFonts w:ascii="Tahoma" w:hAnsi="Tahoma" w:cs="Tahoma"/>
          <w:lang w:val="sr-Latn-CS"/>
        </w:rPr>
        <w:t>o</w:t>
      </w:r>
      <w:r w:rsidR="00A05043" w:rsidRPr="00F536BE">
        <w:rPr>
          <w:rFonts w:ascii="Tahoma" w:hAnsi="Tahoma" w:cs="Tahoma"/>
          <w:lang w:val="ru-RU"/>
        </w:rPr>
        <w:t>в</w:t>
      </w:r>
      <w:r w:rsidR="00A05043" w:rsidRPr="00F536BE">
        <w:rPr>
          <w:rFonts w:ascii="Tahoma" w:hAnsi="Tahoma" w:cs="Tahoma"/>
          <w:lang w:val="sr-Latn-CS"/>
        </w:rPr>
        <w:t>a</w:t>
      </w:r>
      <w:r w:rsidR="00A05043" w:rsidRPr="00F536BE">
        <w:rPr>
          <w:rFonts w:ascii="Tahoma" w:hAnsi="Tahoma" w:cs="Tahoma"/>
          <w:lang w:val="ru-RU"/>
        </w:rPr>
        <w:t xml:space="preserve">ним </w:t>
      </w:r>
      <w:r>
        <w:rPr>
          <w:rFonts w:ascii="Tahoma" w:hAnsi="Tahoma" w:cs="Tahoma"/>
          <w:lang w:val="ru-RU"/>
        </w:rPr>
        <w:t>студијским</w:t>
      </w:r>
      <w:r w:rsidR="00A05043" w:rsidRPr="00F536BE">
        <w:rPr>
          <w:rFonts w:ascii="Tahoma" w:hAnsi="Tahoma" w:cs="Tahoma"/>
          <w:lang w:val="ru-RU"/>
        </w:rPr>
        <w:t xml:space="preserve"> програмима на основним академским, </w:t>
      </w:r>
      <w:r w:rsidRPr="00F536BE">
        <w:rPr>
          <w:rFonts w:ascii="Tahoma" w:hAnsi="Tahoma" w:cs="Tahoma"/>
        </w:rPr>
        <w:t>мастер</w:t>
      </w:r>
      <w:r w:rsidRPr="00F536BE">
        <w:rPr>
          <w:rFonts w:ascii="Tahoma" w:hAnsi="Tahoma" w:cs="Tahoma"/>
          <w:lang w:val="ru-RU"/>
        </w:rPr>
        <w:t xml:space="preserve"> </w:t>
      </w:r>
      <w:r w:rsidR="00A05043" w:rsidRPr="00F536BE">
        <w:rPr>
          <w:rFonts w:ascii="Tahoma" w:hAnsi="Tahoma" w:cs="Tahoma"/>
          <w:lang w:val="ru-RU"/>
        </w:rPr>
        <w:t>академски</w:t>
      </w:r>
      <w:r w:rsidR="00A05043" w:rsidRPr="00F536BE">
        <w:rPr>
          <w:rFonts w:ascii="Tahoma" w:hAnsi="Tahoma" w:cs="Tahoma"/>
        </w:rPr>
        <w:t>м</w:t>
      </w:r>
      <w:r w:rsidR="00A05043" w:rsidRPr="00F536BE">
        <w:rPr>
          <w:rFonts w:ascii="Tahoma" w:hAnsi="Tahoma" w:cs="Tahoma"/>
          <w:lang w:val="ru-RU"/>
        </w:rPr>
        <w:t xml:space="preserve"> и специјалистички</w:t>
      </w:r>
      <w:r w:rsidR="00A05043" w:rsidRPr="00F536BE">
        <w:rPr>
          <w:rFonts w:ascii="Tahoma" w:hAnsi="Tahoma" w:cs="Tahoma"/>
        </w:rPr>
        <w:t>м</w:t>
      </w:r>
      <w:r w:rsidR="00A05043" w:rsidRPr="00F536BE">
        <w:rPr>
          <w:rFonts w:ascii="Tahoma" w:hAnsi="Tahoma" w:cs="Tahoma"/>
          <w:lang w:val="ru-RU"/>
        </w:rPr>
        <w:t xml:space="preserve"> </w:t>
      </w:r>
      <w:r w:rsidR="002A1A33" w:rsidRPr="00F536BE">
        <w:rPr>
          <w:rFonts w:ascii="Tahoma" w:hAnsi="Tahoma" w:cs="Tahoma"/>
          <w:lang w:val="ru-RU"/>
        </w:rPr>
        <w:t>академски</w:t>
      </w:r>
      <w:r w:rsidR="002A1A33" w:rsidRPr="00F536BE">
        <w:rPr>
          <w:rFonts w:ascii="Tahoma" w:hAnsi="Tahoma" w:cs="Tahoma"/>
        </w:rPr>
        <w:t>м</w:t>
      </w:r>
      <w:r w:rsidR="002A1A33" w:rsidRPr="00F536BE">
        <w:rPr>
          <w:rFonts w:ascii="Tahoma" w:hAnsi="Tahoma" w:cs="Tahoma"/>
          <w:lang w:val="ru-RU"/>
        </w:rPr>
        <w:t xml:space="preserve"> </w:t>
      </w:r>
      <w:r w:rsidR="00A05043" w:rsidRPr="00F536BE">
        <w:rPr>
          <w:rFonts w:ascii="Tahoma" w:hAnsi="Tahoma" w:cs="Tahoma"/>
          <w:lang w:val="ru-RU"/>
        </w:rPr>
        <w:t>студијама</w:t>
      </w:r>
      <w:r>
        <w:rPr>
          <w:rFonts w:ascii="Tahoma" w:hAnsi="Tahoma" w:cs="Tahoma"/>
          <w:lang w:val="ru-RU"/>
        </w:rPr>
        <w:t xml:space="preserve"> Факултета</w:t>
      </w:r>
      <w:r w:rsidR="00A05043" w:rsidRPr="00F536BE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 xml:space="preserve"> </w:t>
      </w:r>
    </w:p>
    <w:p w:rsidR="00A05043" w:rsidRPr="00167AAF" w:rsidRDefault="00F536BE" w:rsidP="00F536BE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Стручна пракса се обавља у последњем семестру студија</w:t>
      </w:r>
      <w:r w:rsidR="00167AAF">
        <w:rPr>
          <w:rFonts w:ascii="Tahoma" w:hAnsi="Tahoma" w:cs="Tahoma"/>
          <w:lang w:val="ru-RU"/>
        </w:rPr>
        <w:t xml:space="preserve">, </w:t>
      </w:r>
      <w:r w:rsidR="00C3462E">
        <w:rPr>
          <w:rFonts w:ascii="Tahoma" w:hAnsi="Tahoma" w:cs="Tahoma"/>
          <w:lang w:val="ru-RU"/>
        </w:rPr>
        <w:t>представља обавезни предмет и</w:t>
      </w:r>
      <w:r w:rsidR="00167AAF">
        <w:rPr>
          <w:rFonts w:ascii="Tahoma" w:hAnsi="Tahoma" w:cs="Tahoma"/>
          <w:lang w:val="ru-RU"/>
        </w:rPr>
        <w:t xml:space="preserve"> </w:t>
      </w:r>
      <w:r w:rsidR="00167AAF" w:rsidRPr="00167AAF">
        <w:rPr>
          <w:rFonts w:ascii="Tahoma" w:hAnsi="Tahoma" w:cs="Tahoma"/>
          <w:lang w:val="ru-RU"/>
        </w:rPr>
        <w:t xml:space="preserve">оцењује се описном оценом </w:t>
      </w:r>
      <w:r w:rsidR="00C3462E">
        <w:rPr>
          <w:rFonts w:ascii="Tahoma" w:hAnsi="Tahoma" w:cs="Tahoma"/>
        </w:rPr>
        <w:t xml:space="preserve">Одбранио / </w:t>
      </w:r>
      <w:r w:rsidR="00C3462E" w:rsidRPr="009517E3">
        <w:rPr>
          <w:rFonts w:ascii="Tahoma" w:hAnsi="Tahoma" w:cs="Tahoma"/>
        </w:rPr>
        <w:t xml:space="preserve">Није </w:t>
      </w:r>
      <w:r w:rsidR="00C3462E">
        <w:rPr>
          <w:rFonts w:ascii="Tahoma" w:hAnsi="Tahoma" w:cs="Tahoma"/>
        </w:rPr>
        <w:t>одбранио.</w:t>
      </w:r>
    </w:p>
    <w:p w:rsidR="00A516DD" w:rsidRPr="00002466" w:rsidRDefault="00F536BE" w:rsidP="002A1A33">
      <w:pPr>
        <w:pStyle w:val="Heading2"/>
        <w:spacing w:before="480"/>
        <w:rPr>
          <w:rFonts w:ascii="Tahoma" w:hAnsi="Tahoma" w:cs="Tahoma"/>
          <w:color w:val="1F497D" w:themeColor="text2"/>
          <w:lang w:val="sr-Cyrl-CS"/>
        </w:rPr>
      </w:pPr>
      <w:bookmarkStart w:id="4" w:name="_Toc86265431"/>
      <w:r w:rsidRPr="00002466">
        <w:rPr>
          <w:rFonts w:ascii="Tahoma" w:hAnsi="Tahoma" w:cs="Tahoma"/>
          <w:color w:val="1F497D" w:themeColor="text2"/>
          <w:lang w:val="sr-Cyrl-CS"/>
        </w:rPr>
        <w:t>2.</w:t>
      </w:r>
      <w:r w:rsidR="00A516DD" w:rsidRPr="00002466">
        <w:rPr>
          <w:rFonts w:ascii="Tahoma" w:hAnsi="Tahoma" w:cs="Tahoma"/>
          <w:color w:val="1F497D" w:themeColor="text2"/>
          <w:lang w:val="sr-Cyrl-CS"/>
        </w:rPr>
        <w:tab/>
      </w:r>
      <w:r w:rsidR="00D03869">
        <w:rPr>
          <w:rFonts w:ascii="Tahoma" w:hAnsi="Tahoma" w:cs="Tahoma"/>
          <w:color w:val="1F497D" w:themeColor="text2"/>
          <w:sz w:val="28"/>
          <w:szCs w:val="28"/>
        </w:rPr>
        <w:t>Реализација</w:t>
      </w:r>
      <w:r w:rsidR="00B14E3F"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 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стручне праксе</w:t>
      </w:r>
      <w:bookmarkEnd w:id="4"/>
    </w:p>
    <w:p w:rsidR="00A516DD" w:rsidRPr="00F536BE" w:rsidRDefault="00A516DD" w:rsidP="00A516DD">
      <w:pPr>
        <w:widowControl w:val="0"/>
        <w:spacing w:before="0"/>
        <w:ind w:firstLine="851"/>
        <w:rPr>
          <w:rFonts w:ascii="Tahoma" w:hAnsi="Tahoma" w:cs="Tahoma"/>
          <w:lang w:val="ru-RU"/>
        </w:rPr>
      </w:pPr>
    </w:p>
    <w:p w:rsidR="00524FB7" w:rsidRDefault="00D13BCB" w:rsidP="00B71013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ab/>
      </w:r>
      <w:r w:rsidR="00524FB7" w:rsidRPr="00524FB7">
        <w:rPr>
          <w:rFonts w:ascii="Tahoma" w:hAnsi="Tahoma" w:cs="Tahoma"/>
          <w:lang w:val="ru-RU"/>
        </w:rPr>
        <w:t>Стручна</w:t>
      </w:r>
      <w:r w:rsidR="00524FB7">
        <w:rPr>
          <w:rFonts w:ascii="Tahoma" w:hAnsi="Tahoma" w:cs="Tahoma"/>
          <w:lang w:val="ru-RU"/>
        </w:rPr>
        <w:t xml:space="preserve"> пракса може се реализовати на </w:t>
      </w:r>
      <w:r>
        <w:rPr>
          <w:rFonts w:ascii="Tahoma" w:hAnsi="Tahoma" w:cs="Tahoma"/>
          <w:lang w:val="ru-RU"/>
        </w:rPr>
        <w:t xml:space="preserve">следећа </w:t>
      </w:r>
      <w:r w:rsidR="00524FB7">
        <w:rPr>
          <w:rFonts w:ascii="Tahoma" w:hAnsi="Tahoma" w:cs="Tahoma"/>
          <w:lang w:val="ru-RU"/>
        </w:rPr>
        <w:t>четири</w:t>
      </w:r>
      <w:r w:rsidR="00524FB7" w:rsidRPr="00524FB7">
        <w:rPr>
          <w:rFonts w:ascii="Tahoma" w:hAnsi="Tahoma" w:cs="Tahoma"/>
          <w:lang w:val="ru-RU"/>
        </w:rPr>
        <w:t xml:space="preserve"> начина:</w:t>
      </w:r>
    </w:p>
    <w:p w:rsidR="00B71013" w:rsidRPr="00524FB7" w:rsidRDefault="00B71013" w:rsidP="00B71013">
      <w:pPr>
        <w:rPr>
          <w:rFonts w:ascii="Tahoma" w:hAnsi="Tahoma" w:cs="Tahoma"/>
          <w:lang w:val="ru-RU"/>
        </w:rPr>
      </w:pPr>
    </w:p>
    <w:p w:rsidR="00D13BCB" w:rsidRPr="00D13BCB" w:rsidRDefault="00D13BCB" w:rsidP="00524FB7">
      <w:pPr>
        <w:widowControl w:val="0"/>
        <w:spacing w:before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lang w:val="ru-RU"/>
        </w:rPr>
        <w:tab/>
      </w:r>
      <w:r w:rsidR="00524FB7" w:rsidRPr="00524FB7">
        <w:rPr>
          <w:rFonts w:ascii="Tahoma" w:hAnsi="Tahoma" w:cs="Tahoma"/>
          <w:b/>
          <w:lang w:val="ru-RU"/>
        </w:rPr>
        <w:t>2.1. Први н</w:t>
      </w:r>
      <w:r w:rsidR="00524FB7" w:rsidRPr="00524FB7">
        <w:rPr>
          <w:rFonts w:ascii="Tahoma" w:hAnsi="Tahoma" w:cs="Tahoma"/>
          <w:b/>
        </w:rPr>
        <w:t>а</w:t>
      </w:r>
      <w:r w:rsidR="00524FB7">
        <w:rPr>
          <w:rFonts w:ascii="Tahoma" w:hAnsi="Tahoma" w:cs="Tahoma"/>
          <w:b/>
        </w:rPr>
        <w:t>чин</w:t>
      </w:r>
      <w:r w:rsidR="00524FB7" w:rsidRPr="00524FB7">
        <w:rPr>
          <w:rFonts w:ascii="Tahoma" w:hAnsi="Tahoma" w:cs="Tahoma"/>
          <w:b/>
        </w:rPr>
        <w:t>.</w:t>
      </w:r>
      <w:r w:rsidR="00524FB7" w:rsidRPr="00524FB7">
        <w:rPr>
          <w:rFonts w:ascii="Tahoma" w:hAnsi="Tahoma" w:cs="Tahoma"/>
          <w:lang w:val="ru-RU"/>
        </w:rPr>
        <w:t xml:space="preserve"> </w:t>
      </w:r>
      <w:r w:rsidR="00D03869" w:rsidRPr="00524FB7">
        <w:rPr>
          <w:rFonts w:ascii="Tahoma" w:hAnsi="Tahoma" w:cs="Tahoma"/>
          <w:lang w:val="ru-RU"/>
        </w:rPr>
        <w:t>Студент попуњава документ Захтев студента за обављање стручне праксе (</w:t>
      </w:r>
      <w:r w:rsidR="00D03869" w:rsidRPr="00524FB7">
        <w:rPr>
          <w:rFonts w:ascii="Tahoma" w:hAnsi="Tahoma" w:cs="Tahoma"/>
          <w:color w:val="1F497D" w:themeColor="text2"/>
          <w:u w:val="single"/>
          <w:lang w:val="ru-RU"/>
        </w:rPr>
        <w:t>Прилог 1</w:t>
      </w:r>
      <w:r w:rsidR="00D03869" w:rsidRPr="00524FB7">
        <w:rPr>
          <w:rFonts w:ascii="Tahoma" w:hAnsi="Tahoma" w:cs="Tahoma"/>
          <w:color w:val="1F497D" w:themeColor="text2"/>
          <w:u w:val="single"/>
        </w:rPr>
        <w:t>.</w:t>
      </w:r>
      <w:r w:rsidR="00D03869" w:rsidRPr="00524FB7">
        <w:rPr>
          <w:rFonts w:ascii="Tahoma" w:hAnsi="Tahoma" w:cs="Tahoma"/>
          <w:lang w:val="ru-RU"/>
        </w:rPr>
        <w:t xml:space="preserve">) и достављају га у </w:t>
      </w:r>
      <w:r w:rsidR="00D03869" w:rsidRPr="00524FB7">
        <w:rPr>
          <w:rFonts w:ascii="Tahoma" w:hAnsi="Tahoma" w:cs="Tahoma"/>
        </w:rPr>
        <w:t>писаној или електронској форми</w:t>
      </w:r>
      <w:r w:rsidR="00D03869" w:rsidRPr="00524FB7">
        <w:rPr>
          <w:rFonts w:ascii="Tahoma" w:hAnsi="Tahoma" w:cs="Tahoma"/>
          <w:lang w:val="ru-RU"/>
        </w:rPr>
        <w:t xml:space="preserve"> стручном сараднику за стручну праксу </w:t>
      </w:r>
      <w:r w:rsidR="00D03869" w:rsidRPr="00524FB7">
        <w:rPr>
          <w:rFonts w:ascii="Tahoma" w:hAnsi="Tahoma" w:cs="Tahoma"/>
        </w:rPr>
        <w:t>(у даљем тексту, стручни сарадник)</w:t>
      </w:r>
      <w:r w:rsidR="00D03869" w:rsidRPr="00524FB7">
        <w:rPr>
          <w:rFonts w:ascii="Tahoma" w:hAnsi="Tahoma" w:cs="Tahoma"/>
          <w:lang w:val="ru-RU"/>
        </w:rPr>
        <w:t>.</w:t>
      </w:r>
      <w:r w:rsidR="00D03869" w:rsidRPr="00524FB7">
        <w:rPr>
          <w:rFonts w:ascii="Tahoma" w:hAnsi="Tahoma" w:cs="Tahoma"/>
        </w:rPr>
        <w:t xml:space="preserve"> Стручни сарадник чува </w:t>
      </w:r>
      <w:r w:rsidR="00D03869" w:rsidRPr="00524FB7">
        <w:rPr>
          <w:rFonts w:ascii="Tahoma" w:hAnsi="Tahoma" w:cs="Tahoma"/>
          <w:lang w:val="ru-RU"/>
        </w:rPr>
        <w:t xml:space="preserve">Захтев студента за обављање стручне праксе </w:t>
      </w:r>
      <w:r w:rsidR="00D03869" w:rsidRPr="00524FB7">
        <w:rPr>
          <w:rFonts w:ascii="Tahoma" w:hAnsi="Tahoma" w:cs="Tahoma"/>
        </w:rPr>
        <w:t>у Служби за стручну праксу.</w:t>
      </w:r>
      <w:r w:rsidR="00D03869" w:rsidRPr="00524FB7">
        <w:rPr>
          <w:rFonts w:ascii="Tahoma" w:hAnsi="Tahoma" w:cs="Tahoma"/>
          <w:lang w:val="ru-RU"/>
        </w:rPr>
        <w:t xml:space="preserve"> </w:t>
      </w:r>
      <w:r w:rsidR="00D03869" w:rsidRPr="00524FB7">
        <w:rPr>
          <w:rFonts w:ascii="Tahoma" w:hAnsi="Tahoma" w:cs="Tahoma"/>
        </w:rPr>
        <w:t>Стручни сарадник прави листу студената за стручну праксу.</w:t>
      </w:r>
      <w:r w:rsidRPr="00D13BCB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Даље се </w:t>
      </w:r>
      <w:r w:rsidRPr="00524FB7">
        <w:rPr>
          <w:rFonts w:ascii="Tahoma" w:hAnsi="Tahoma" w:cs="Tahoma"/>
          <w:lang w:val="ru-RU"/>
        </w:rPr>
        <w:t>прелази на</w:t>
      </w:r>
      <w:r>
        <w:rPr>
          <w:rFonts w:ascii="Tahoma" w:hAnsi="Tahoma" w:cs="Tahoma"/>
          <w:lang w:val="ru-RU"/>
        </w:rPr>
        <w:t xml:space="preserve"> корак 3</w:t>
      </w:r>
      <w:r w:rsidRPr="00524FB7">
        <w:rPr>
          <w:rFonts w:ascii="Tahoma" w:hAnsi="Tahoma" w:cs="Tahoma"/>
          <w:lang w:val="ru-RU"/>
        </w:rPr>
        <w:t>.</w:t>
      </w:r>
      <w:r>
        <w:rPr>
          <w:rFonts w:ascii="Tahoma" w:hAnsi="Tahoma" w:cs="Tahoma"/>
          <w:lang w:val="ru-RU"/>
        </w:rPr>
        <w:t xml:space="preserve"> ове процедуре.</w:t>
      </w:r>
    </w:p>
    <w:p w:rsidR="00D03869" w:rsidRPr="00524FB7" w:rsidRDefault="00D13BCB" w:rsidP="00524FB7">
      <w:pPr>
        <w:widowControl w:val="0"/>
        <w:spacing w:before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lang w:val="ru-RU"/>
        </w:rPr>
        <w:tab/>
      </w:r>
      <w:r w:rsidR="00524FB7">
        <w:rPr>
          <w:rFonts w:ascii="Tahoma" w:hAnsi="Tahoma" w:cs="Tahoma"/>
          <w:b/>
          <w:lang w:val="ru-RU"/>
        </w:rPr>
        <w:t>2.2</w:t>
      </w:r>
      <w:r w:rsidR="00524FB7" w:rsidRPr="00524FB7">
        <w:rPr>
          <w:rFonts w:ascii="Tahoma" w:hAnsi="Tahoma" w:cs="Tahoma"/>
          <w:b/>
          <w:lang w:val="ru-RU"/>
        </w:rPr>
        <w:t xml:space="preserve">. </w:t>
      </w:r>
      <w:r w:rsidR="00524FB7">
        <w:rPr>
          <w:rFonts w:ascii="Tahoma" w:hAnsi="Tahoma" w:cs="Tahoma"/>
          <w:b/>
          <w:lang w:val="ru-RU"/>
        </w:rPr>
        <w:t>Други</w:t>
      </w:r>
      <w:r w:rsidR="00524FB7" w:rsidRPr="00524FB7">
        <w:rPr>
          <w:rFonts w:ascii="Tahoma" w:hAnsi="Tahoma" w:cs="Tahoma"/>
          <w:b/>
          <w:lang w:val="ru-RU"/>
        </w:rPr>
        <w:t xml:space="preserve"> н</w:t>
      </w:r>
      <w:r w:rsidR="00524FB7" w:rsidRPr="00524FB7">
        <w:rPr>
          <w:rFonts w:ascii="Tahoma" w:hAnsi="Tahoma" w:cs="Tahoma"/>
          <w:b/>
        </w:rPr>
        <w:t>а</w:t>
      </w:r>
      <w:r w:rsidR="00524FB7">
        <w:rPr>
          <w:rFonts w:ascii="Tahoma" w:hAnsi="Tahoma" w:cs="Tahoma"/>
          <w:b/>
        </w:rPr>
        <w:t>чин</w:t>
      </w:r>
      <w:r w:rsidR="00524FB7" w:rsidRPr="00524FB7">
        <w:rPr>
          <w:rFonts w:ascii="Tahoma" w:hAnsi="Tahoma" w:cs="Tahoma"/>
          <w:b/>
        </w:rPr>
        <w:t>.</w:t>
      </w:r>
      <w:r w:rsidR="00D03869" w:rsidRPr="00524FB7">
        <w:rPr>
          <w:rFonts w:ascii="Tahoma" w:hAnsi="Tahoma" w:cs="Tahoma"/>
        </w:rPr>
        <w:t xml:space="preserve"> </w:t>
      </w:r>
      <w:r w:rsidR="00524FB7">
        <w:rPr>
          <w:rFonts w:ascii="Tahoma" w:hAnsi="Tahoma" w:cs="Tahoma"/>
        </w:rPr>
        <w:t xml:space="preserve">Студент може </w:t>
      </w:r>
      <w:r w:rsidR="00D03869" w:rsidRPr="00524FB7">
        <w:rPr>
          <w:rFonts w:ascii="Tahoma" w:hAnsi="Tahoma" w:cs="Tahoma"/>
        </w:rPr>
        <w:t xml:space="preserve">самостално да обезбеди стручну праксу, и у том случају предаје стручном сараднику попуњен </w:t>
      </w:r>
      <w:r w:rsidR="00D03869" w:rsidRPr="00524FB7">
        <w:rPr>
          <w:rFonts w:ascii="Tahoma" w:hAnsi="Tahoma" w:cs="Tahoma"/>
          <w:lang w:val="ru-RU"/>
        </w:rPr>
        <w:t>Уговор о стручној пракси (</w:t>
      </w:r>
      <w:r w:rsidR="00D03869" w:rsidRPr="00524FB7">
        <w:rPr>
          <w:rFonts w:ascii="Tahoma" w:hAnsi="Tahoma" w:cs="Tahoma"/>
          <w:color w:val="1F497D" w:themeColor="text2"/>
          <w:u w:val="single"/>
          <w:lang w:val="ru-RU"/>
        </w:rPr>
        <w:t>Прилог 3</w:t>
      </w:r>
      <w:r w:rsidR="00D03869" w:rsidRPr="00524FB7">
        <w:rPr>
          <w:rFonts w:ascii="Tahoma" w:hAnsi="Tahoma" w:cs="Tahoma"/>
          <w:color w:val="1F497D" w:themeColor="text2"/>
          <w:u w:val="single"/>
        </w:rPr>
        <w:t>.</w:t>
      </w:r>
      <w:r w:rsidR="00D03869" w:rsidRPr="00524FB7">
        <w:rPr>
          <w:rFonts w:ascii="Tahoma" w:hAnsi="Tahoma" w:cs="Tahoma"/>
          <w:lang w:val="ru-RU"/>
        </w:rPr>
        <w:t>) од стране компаније</w:t>
      </w:r>
      <w:r w:rsidR="00B71013" w:rsidRPr="00CE28CB">
        <w:rPr>
          <w:rFonts w:ascii="Tahoma" w:hAnsi="Tahoma" w:cs="Tahoma"/>
        </w:rPr>
        <w:t>/</w:t>
      </w:r>
      <w:r w:rsidR="00524FB7">
        <w:rPr>
          <w:rFonts w:ascii="Tahoma" w:hAnsi="Tahoma" w:cs="Tahoma"/>
          <w:lang w:val="ru-RU"/>
        </w:rPr>
        <w:t>институције</w:t>
      </w:r>
      <w:r w:rsidR="00D03869" w:rsidRPr="00524FB7">
        <w:rPr>
          <w:rFonts w:ascii="Tahoma" w:hAnsi="Tahoma" w:cs="Tahoma"/>
          <w:lang w:val="ru-RU"/>
        </w:rPr>
        <w:t xml:space="preserve"> која жели да пружа стручну праксу студентима Факултета. </w:t>
      </w:r>
      <w:r w:rsidR="00CE28CB">
        <w:rPr>
          <w:rFonts w:ascii="Tahoma" w:hAnsi="Tahoma" w:cs="Tahoma"/>
          <w:lang w:val="ru-RU"/>
        </w:rPr>
        <w:t>Даље се</w:t>
      </w:r>
      <w:r w:rsidR="00524FB7">
        <w:rPr>
          <w:rFonts w:ascii="Tahoma" w:hAnsi="Tahoma" w:cs="Tahoma"/>
          <w:lang w:val="ru-RU"/>
        </w:rPr>
        <w:t xml:space="preserve"> </w:t>
      </w:r>
      <w:r w:rsidR="00D03869" w:rsidRPr="00524FB7">
        <w:rPr>
          <w:rFonts w:ascii="Tahoma" w:hAnsi="Tahoma" w:cs="Tahoma"/>
          <w:lang w:val="ru-RU"/>
        </w:rPr>
        <w:t>прелази на</w:t>
      </w:r>
      <w:r w:rsidR="00CE28CB">
        <w:rPr>
          <w:rFonts w:ascii="Tahoma" w:hAnsi="Tahoma" w:cs="Tahoma"/>
          <w:lang w:val="ru-RU"/>
        </w:rPr>
        <w:t xml:space="preserve"> корак 6</w:t>
      </w:r>
      <w:r w:rsidR="00D03869" w:rsidRPr="00524FB7">
        <w:rPr>
          <w:rFonts w:ascii="Tahoma" w:hAnsi="Tahoma" w:cs="Tahoma"/>
          <w:lang w:val="ru-RU"/>
        </w:rPr>
        <w:t>.</w:t>
      </w:r>
      <w:r w:rsidR="00524FB7">
        <w:rPr>
          <w:rFonts w:ascii="Tahoma" w:hAnsi="Tahoma" w:cs="Tahoma"/>
          <w:lang w:val="ru-RU"/>
        </w:rPr>
        <w:t xml:space="preserve"> ове процедуре.</w:t>
      </w:r>
    </w:p>
    <w:p w:rsidR="00D03869" w:rsidRPr="00D03869" w:rsidRDefault="00D13BCB" w:rsidP="00CE28CB">
      <w:pPr>
        <w:widowControl w:val="0"/>
        <w:spacing w:before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lang w:val="ru-RU"/>
        </w:rPr>
        <w:tab/>
      </w:r>
      <w:r w:rsidR="00524FB7">
        <w:rPr>
          <w:rFonts w:ascii="Tahoma" w:hAnsi="Tahoma" w:cs="Tahoma"/>
          <w:b/>
          <w:lang w:val="ru-RU"/>
        </w:rPr>
        <w:t>2.3</w:t>
      </w:r>
      <w:r w:rsidR="00524FB7" w:rsidRPr="00524FB7">
        <w:rPr>
          <w:rFonts w:ascii="Tahoma" w:hAnsi="Tahoma" w:cs="Tahoma"/>
          <w:b/>
          <w:lang w:val="ru-RU"/>
        </w:rPr>
        <w:t xml:space="preserve">. </w:t>
      </w:r>
      <w:r w:rsidR="00524FB7">
        <w:rPr>
          <w:rFonts w:ascii="Tahoma" w:hAnsi="Tahoma" w:cs="Tahoma"/>
          <w:b/>
          <w:lang w:val="ru-RU"/>
        </w:rPr>
        <w:t>Трећи</w:t>
      </w:r>
      <w:r w:rsidR="00524FB7" w:rsidRPr="00524FB7">
        <w:rPr>
          <w:rFonts w:ascii="Tahoma" w:hAnsi="Tahoma" w:cs="Tahoma"/>
          <w:b/>
          <w:lang w:val="ru-RU"/>
        </w:rPr>
        <w:t xml:space="preserve"> н</w:t>
      </w:r>
      <w:r w:rsidR="00524FB7" w:rsidRPr="00524FB7">
        <w:rPr>
          <w:rFonts w:ascii="Tahoma" w:hAnsi="Tahoma" w:cs="Tahoma"/>
          <w:b/>
        </w:rPr>
        <w:t>а</w:t>
      </w:r>
      <w:r w:rsidR="00524FB7">
        <w:rPr>
          <w:rFonts w:ascii="Tahoma" w:hAnsi="Tahoma" w:cs="Tahoma"/>
          <w:b/>
        </w:rPr>
        <w:t>чин</w:t>
      </w:r>
      <w:r w:rsidR="00524FB7" w:rsidRPr="00524FB7">
        <w:rPr>
          <w:rFonts w:ascii="Tahoma" w:hAnsi="Tahoma" w:cs="Tahoma"/>
          <w:b/>
        </w:rPr>
        <w:t>.</w:t>
      </w:r>
      <w:r w:rsidR="00524FB7" w:rsidRPr="00524FB7">
        <w:rPr>
          <w:rFonts w:ascii="Tahoma" w:hAnsi="Tahoma" w:cs="Tahoma"/>
          <w:lang w:val="ru-RU"/>
        </w:rPr>
        <w:t xml:space="preserve"> </w:t>
      </w:r>
      <w:r w:rsidR="00CE28CB">
        <w:rPr>
          <w:rFonts w:ascii="Tahoma" w:hAnsi="Tahoma" w:cs="Tahoma"/>
        </w:rPr>
        <w:t>С</w:t>
      </w:r>
      <w:r w:rsidR="00524FB7" w:rsidRPr="00524FB7">
        <w:rPr>
          <w:rFonts w:ascii="Tahoma" w:hAnsi="Tahoma" w:cs="Tahoma"/>
        </w:rPr>
        <w:t xml:space="preserve">туденту се може признати обављена стручна пракса </w:t>
      </w:r>
      <w:r w:rsidR="00524FB7">
        <w:rPr>
          <w:rFonts w:ascii="Tahoma" w:hAnsi="Tahoma" w:cs="Tahoma"/>
        </w:rPr>
        <w:t>н</w:t>
      </w:r>
      <w:r w:rsidR="00D03869" w:rsidRPr="00524FB7">
        <w:rPr>
          <w:rFonts w:ascii="Tahoma" w:hAnsi="Tahoma" w:cs="Tahoma"/>
        </w:rPr>
        <w:t xml:space="preserve">а </w:t>
      </w:r>
      <w:r w:rsidR="00524FB7">
        <w:rPr>
          <w:rFonts w:ascii="Tahoma" w:hAnsi="Tahoma" w:cs="Tahoma"/>
        </w:rPr>
        <w:t>основу радног искуства</w:t>
      </w:r>
      <w:r w:rsidR="00D03869" w:rsidRPr="00524FB7">
        <w:rPr>
          <w:rFonts w:ascii="Tahoma" w:hAnsi="Tahoma" w:cs="Tahoma"/>
        </w:rPr>
        <w:t xml:space="preserve"> у области </w:t>
      </w:r>
      <w:r w:rsidR="00CE28CB">
        <w:rPr>
          <w:rFonts w:ascii="Tahoma" w:hAnsi="Tahoma" w:cs="Tahoma"/>
        </w:rPr>
        <w:t>студ</w:t>
      </w:r>
      <w:r>
        <w:rPr>
          <w:rFonts w:ascii="Tahoma" w:hAnsi="Tahoma" w:cs="Tahoma"/>
        </w:rPr>
        <w:t>и</w:t>
      </w:r>
      <w:r w:rsidR="00CE28CB">
        <w:rPr>
          <w:rFonts w:ascii="Tahoma" w:hAnsi="Tahoma" w:cs="Tahoma"/>
        </w:rPr>
        <w:t>јског програма/</w:t>
      </w:r>
      <w:r w:rsidR="00D03869" w:rsidRPr="00524FB7">
        <w:rPr>
          <w:rFonts w:ascii="Tahoma" w:hAnsi="Tahoma" w:cs="Tahoma"/>
        </w:rPr>
        <w:t xml:space="preserve">модула на коју је студент уписан, у трајању од најмање </w:t>
      </w:r>
      <w:r w:rsidR="00524FB7" w:rsidRPr="001E1904">
        <w:rPr>
          <w:rFonts w:ascii="Tahoma" w:hAnsi="Tahoma" w:cs="Tahoma"/>
        </w:rPr>
        <w:t>шест</w:t>
      </w:r>
      <w:r w:rsidR="00524FB7">
        <w:rPr>
          <w:rFonts w:ascii="Tahoma" w:hAnsi="Tahoma" w:cs="Tahoma"/>
        </w:rPr>
        <w:t xml:space="preserve"> месеци</w:t>
      </w:r>
      <w:r w:rsidR="00D03869" w:rsidRPr="00524FB7">
        <w:rPr>
          <w:rFonts w:ascii="Tahoma" w:hAnsi="Tahoma" w:cs="Tahoma"/>
        </w:rPr>
        <w:t>. У том случају студент</w:t>
      </w:r>
      <w:r>
        <w:rPr>
          <w:rFonts w:ascii="Tahoma" w:hAnsi="Tahoma" w:cs="Tahoma"/>
        </w:rPr>
        <w:t xml:space="preserve"> прибавља Потврду</w:t>
      </w:r>
      <w:r w:rsidR="00CE28CB">
        <w:rPr>
          <w:rFonts w:ascii="Tahoma" w:hAnsi="Tahoma" w:cs="Tahoma"/>
        </w:rPr>
        <w:t xml:space="preserve"> о запослењу</w:t>
      </w:r>
      <w:r w:rsidR="00221692">
        <w:rPr>
          <w:rFonts w:ascii="Tahoma" w:hAnsi="Tahoma" w:cs="Tahoma"/>
        </w:rPr>
        <w:t>,</w:t>
      </w:r>
      <w:r w:rsidR="00B0143E">
        <w:rPr>
          <w:rFonts w:ascii="Tahoma" w:hAnsi="Tahoma" w:cs="Tahoma"/>
        </w:rPr>
        <w:t xml:space="preserve"> у три примерка,</w:t>
      </w:r>
      <w:r>
        <w:rPr>
          <w:rFonts w:ascii="Tahoma" w:hAnsi="Tahoma" w:cs="Tahoma"/>
        </w:rPr>
        <w:t xml:space="preserve"> издату</w:t>
      </w:r>
      <w:r w:rsidR="00221692">
        <w:rPr>
          <w:rFonts w:ascii="Tahoma" w:hAnsi="Tahoma" w:cs="Tahoma"/>
        </w:rPr>
        <w:t xml:space="preserve"> од стране компаније</w:t>
      </w:r>
      <w:r w:rsidR="00221692" w:rsidRPr="00CE28CB">
        <w:rPr>
          <w:rFonts w:ascii="Tahoma" w:hAnsi="Tahoma" w:cs="Tahoma"/>
        </w:rPr>
        <w:t>/</w:t>
      </w:r>
      <w:r w:rsidR="00221692">
        <w:rPr>
          <w:rFonts w:ascii="Tahoma" w:hAnsi="Tahoma" w:cs="Tahoma"/>
        </w:rPr>
        <w:t>институције у којој је запослен</w:t>
      </w:r>
      <w:r w:rsidR="00CE28CB">
        <w:rPr>
          <w:rFonts w:ascii="Tahoma" w:hAnsi="Tahoma" w:cs="Tahoma"/>
        </w:rPr>
        <w:t>,</w:t>
      </w:r>
      <w:r w:rsidR="00D03869" w:rsidRPr="00524FB7">
        <w:rPr>
          <w:rFonts w:ascii="Tahoma" w:hAnsi="Tahoma" w:cs="Tahoma"/>
        </w:rPr>
        <w:t xml:space="preserve"> којом доказује да </w:t>
      </w:r>
      <w:r w:rsidR="00CE28CB">
        <w:rPr>
          <w:rFonts w:ascii="Tahoma" w:hAnsi="Tahoma" w:cs="Tahoma"/>
        </w:rPr>
        <w:t>поседује</w:t>
      </w:r>
      <w:r w:rsidR="00D03869" w:rsidRPr="00524FB7">
        <w:rPr>
          <w:rFonts w:ascii="Tahoma" w:hAnsi="Tahoma" w:cs="Tahoma"/>
        </w:rPr>
        <w:t xml:space="preserve"> радно искуство у струци у наведеном трајању.</w:t>
      </w:r>
      <w:r w:rsidR="00CE28CB">
        <w:rPr>
          <w:rFonts w:ascii="Tahoma" w:hAnsi="Tahoma" w:cs="Tahoma"/>
        </w:rPr>
        <w:t xml:space="preserve"> </w:t>
      </w:r>
      <w:r w:rsidR="00CE28CB">
        <w:rPr>
          <w:rFonts w:ascii="Tahoma" w:hAnsi="Tahoma" w:cs="Tahoma"/>
          <w:lang w:val="ru-RU"/>
        </w:rPr>
        <w:t xml:space="preserve">Даље се </w:t>
      </w:r>
      <w:r w:rsidR="00CE28CB" w:rsidRPr="00524FB7">
        <w:rPr>
          <w:rFonts w:ascii="Tahoma" w:hAnsi="Tahoma" w:cs="Tahoma"/>
          <w:lang w:val="ru-RU"/>
        </w:rPr>
        <w:t>прелази на</w:t>
      </w:r>
      <w:r w:rsidR="00CE28CB">
        <w:rPr>
          <w:rFonts w:ascii="Tahoma" w:hAnsi="Tahoma" w:cs="Tahoma"/>
          <w:lang w:val="ru-RU"/>
        </w:rPr>
        <w:t xml:space="preserve"> корак 11</w:t>
      </w:r>
      <w:r w:rsidR="00CE28CB" w:rsidRPr="00524FB7">
        <w:rPr>
          <w:rFonts w:ascii="Tahoma" w:hAnsi="Tahoma" w:cs="Tahoma"/>
          <w:lang w:val="ru-RU"/>
        </w:rPr>
        <w:t>.</w:t>
      </w:r>
      <w:r w:rsidR="00CE28CB">
        <w:rPr>
          <w:rFonts w:ascii="Tahoma" w:hAnsi="Tahoma" w:cs="Tahoma"/>
          <w:lang w:val="ru-RU"/>
        </w:rPr>
        <w:t xml:space="preserve"> ове процедуре.</w:t>
      </w:r>
    </w:p>
    <w:p w:rsidR="00CE28CB" w:rsidRPr="00D03869" w:rsidRDefault="00D13BCB" w:rsidP="00CE28CB">
      <w:pPr>
        <w:widowControl w:val="0"/>
        <w:spacing w:before="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lang w:val="ru-RU"/>
        </w:rPr>
        <w:tab/>
      </w:r>
      <w:r w:rsidR="00CE28CB">
        <w:rPr>
          <w:rFonts w:ascii="Tahoma" w:hAnsi="Tahoma" w:cs="Tahoma"/>
          <w:b/>
          <w:lang w:val="ru-RU"/>
        </w:rPr>
        <w:t>2.4</w:t>
      </w:r>
      <w:r w:rsidR="00CE28CB" w:rsidRPr="00524FB7">
        <w:rPr>
          <w:rFonts w:ascii="Tahoma" w:hAnsi="Tahoma" w:cs="Tahoma"/>
          <w:b/>
          <w:lang w:val="ru-RU"/>
        </w:rPr>
        <w:t xml:space="preserve">. </w:t>
      </w:r>
      <w:r w:rsidR="00CE28CB">
        <w:rPr>
          <w:rFonts w:ascii="Tahoma" w:hAnsi="Tahoma" w:cs="Tahoma"/>
          <w:b/>
          <w:lang w:val="ru-RU"/>
        </w:rPr>
        <w:t>Четврти</w:t>
      </w:r>
      <w:r w:rsidR="00CE28CB" w:rsidRPr="00524FB7">
        <w:rPr>
          <w:rFonts w:ascii="Tahoma" w:hAnsi="Tahoma" w:cs="Tahoma"/>
          <w:b/>
          <w:lang w:val="ru-RU"/>
        </w:rPr>
        <w:t xml:space="preserve"> н</w:t>
      </w:r>
      <w:r w:rsidR="00CE28CB" w:rsidRPr="00524FB7">
        <w:rPr>
          <w:rFonts w:ascii="Tahoma" w:hAnsi="Tahoma" w:cs="Tahoma"/>
          <w:b/>
        </w:rPr>
        <w:t>а</w:t>
      </w:r>
      <w:r w:rsidR="00CE28CB">
        <w:rPr>
          <w:rFonts w:ascii="Tahoma" w:hAnsi="Tahoma" w:cs="Tahoma"/>
          <w:b/>
        </w:rPr>
        <w:t>чин</w:t>
      </w:r>
      <w:r w:rsidR="00CE28CB" w:rsidRPr="00524FB7">
        <w:rPr>
          <w:rFonts w:ascii="Tahoma" w:hAnsi="Tahoma" w:cs="Tahoma"/>
          <w:b/>
        </w:rPr>
        <w:t>.</w:t>
      </w:r>
      <w:r w:rsidR="00CE28CB" w:rsidRPr="00524FB7">
        <w:rPr>
          <w:rFonts w:ascii="Tahoma" w:hAnsi="Tahoma" w:cs="Tahoma"/>
          <w:lang w:val="ru-RU"/>
        </w:rPr>
        <w:t xml:space="preserve"> </w:t>
      </w:r>
      <w:r w:rsidR="00D03869" w:rsidRPr="00CE28CB">
        <w:rPr>
          <w:rFonts w:ascii="Tahoma" w:hAnsi="Tahoma" w:cs="Tahoma"/>
        </w:rPr>
        <w:t>С</w:t>
      </w:r>
      <w:r w:rsidR="00221692">
        <w:rPr>
          <w:rFonts w:ascii="Tahoma" w:hAnsi="Tahoma" w:cs="Tahoma"/>
        </w:rPr>
        <w:t xml:space="preserve">тудент може да обави стручну праксу кроз ангажовање у </w:t>
      </w:r>
      <w:r w:rsidR="00D03869" w:rsidRPr="00CE28CB">
        <w:rPr>
          <w:rFonts w:ascii="Tahoma" w:hAnsi="Tahoma" w:cs="Tahoma"/>
        </w:rPr>
        <w:t xml:space="preserve">некој од лабораторија или центара Факултета. </w:t>
      </w:r>
      <w:r w:rsidR="00221692">
        <w:rPr>
          <w:rFonts w:ascii="Tahoma" w:hAnsi="Tahoma" w:cs="Tahoma"/>
        </w:rPr>
        <w:t>У том случају руководилац</w:t>
      </w:r>
      <w:r>
        <w:rPr>
          <w:rFonts w:ascii="Tahoma" w:hAnsi="Tahoma" w:cs="Tahoma"/>
        </w:rPr>
        <w:t xml:space="preserve"> </w:t>
      </w:r>
      <w:r w:rsidR="00221692">
        <w:rPr>
          <w:rFonts w:ascii="Tahoma" w:hAnsi="Tahoma" w:cs="Tahoma"/>
        </w:rPr>
        <w:t xml:space="preserve">лабораторије или центра </w:t>
      </w:r>
      <w:r w:rsidR="00221692" w:rsidRPr="00CE28CB">
        <w:rPr>
          <w:rFonts w:ascii="Tahoma" w:hAnsi="Tahoma" w:cs="Tahoma"/>
        </w:rPr>
        <w:t>Факултета</w:t>
      </w:r>
      <w:r w:rsidR="00221692">
        <w:rPr>
          <w:rFonts w:ascii="Tahoma" w:hAnsi="Tahoma" w:cs="Tahoma"/>
        </w:rPr>
        <w:t xml:space="preserve"> попуњава Потврду о обављеној стручној пракси</w:t>
      </w:r>
      <w:r>
        <w:rPr>
          <w:rFonts w:ascii="Tahoma" w:hAnsi="Tahoma" w:cs="Tahoma"/>
        </w:rPr>
        <w:t xml:space="preserve"> у лабораторији</w:t>
      </w:r>
      <w:r w:rsidRPr="00CE28CB">
        <w:rPr>
          <w:rFonts w:ascii="Tahoma" w:hAnsi="Tahoma" w:cs="Tahoma"/>
        </w:rPr>
        <w:t>/</w:t>
      </w:r>
      <w:r>
        <w:rPr>
          <w:rFonts w:ascii="Tahoma" w:hAnsi="Tahoma" w:cs="Tahoma"/>
        </w:rPr>
        <w:t>центру</w:t>
      </w:r>
      <w:r w:rsidR="00221692">
        <w:rPr>
          <w:rFonts w:ascii="Tahoma" w:hAnsi="Tahoma" w:cs="Tahoma"/>
        </w:rPr>
        <w:t xml:space="preserve"> (</w:t>
      </w:r>
      <w:r w:rsidR="00221692" w:rsidRPr="00BF12AE">
        <w:rPr>
          <w:rFonts w:ascii="Tahoma" w:hAnsi="Tahoma" w:cs="Tahoma"/>
          <w:color w:val="1F497D" w:themeColor="text2"/>
          <w:u w:val="single"/>
        </w:rPr>
        <w:t>Прилог 7</w:t>
      </w:r>
      <w:r w:rsidR="00221692" w:rsidRPr="00221692">
        <w:rPr>
          <w:rFonts w:ascii="Tahoma" w:hAnsi="Tahoma" w:cs="Tahoma"/>
          <w:color w:val="1F497D" w:themeColor="text2"/>
        </w:rPr>
        <w:t>.</w:t>
      </w:r>
      <w:r w:rsidR="00221692">
        <w:rPr>
          <w:rFonts w:ascii="Tahoma" w:hAnsi="Tahoma" w:cs="Tahoma"/>
        </w:rPr>
        <w:t>)</w:t>
      </w:r>
      <w:r w:rsidR="00B0143E">
        <w:rPr>
          <w:rFonts w:ascii="Tahoma" w:hAnsi="Tahoma" w:cs="Tahoma"/>
        </w:rPr>
        <w:t>,</w:t>
      </w:r>
      <w:r w:rsidR="00B0143E" w:rsidRPr="00B0143E">
        <w:rPr>
          <w:rFonts w:ascii="Tahoma" w:hAnsi="Tahoma" w:cs="Tahoma"/>
        </w:rPr>
        <w:t xml:space="preserve"> </w:t>
      </w:r>
      <w:r w:rsidR="00B274CC">
        <w:rPr>
          <w:rFonts w:ascii="Tahoma" w:hAnsi="Tahoma" w:cs="Tahoma"/>
        </w:rPr>
        <w:t>у три примерка</w:t>
      </w:r>
      <w:r>
        <w:rPr>
          <w:rFonts w:ascii="Tahoma" w:hAnsi="Tahoma" w:cs="Tahoma"/>
        </w:rPr>
        <w:t xml:space="preserve">. </w:t>
      </w:r>
      <w:r w:rsidR="00CE28CB">
        <w:rPr>
          <w:rFonts w:ascii="Tahoma" w:hAnsi="Tahoma" w:cs="Tahoma"/>
          <w:lang w:val="ru-RU"/>
        </w:rPr>
        <w:t xml:space="preserve">Даље се </w:t>
      </w:r>
      <w:r w:rsidR="00CE28CB" w:rsidRPr="00524FB7">
        <w:rPr>
          <w:rFonts w:ascii="Tahoma" w:hAnsi="Tahoma" w:cs="Tahoma"/>
          <w:lang w:val="ru-RU"/>
        </w:rPr>
        <w:t>прелази на</w:t>
      </w:r>
      <w:r w:rsidR="00CE28CB">
        <w:rPr>
          <w:rFonts w:ascii="Tahoma" w:hAnsi="Tahoma" w:cs="Tahoma"/>
          <w:lang w:val="ru-RU"/>
        </w:rPr>
        <w:t xml:space="preserve"> корак 11</w:t>
      </w:r>
      <w:r w:rsidR="00CE28CB" w:rsidRPr="00524FB7">
        <w:rPr>
          <w:rFonts w:ascii="Tahoma" w:hAnsi="Tahoma" w:cs="Tahoma"/>
          <w:lang w:val="ru-RU"/>
        </w:rPr>
        <w:t>.</w:t>
      </w:r>
      <w:r w:rsidR="00CE28CB">
        <w:rPr>
          <w:rFonts w:ascii="Tahoma" w:hAnsi="Tahoma" w:cs="Tahoma"/>
          <w:lang w:val="ru-RU"/>
        </w:rPr>
        <w:t xml:space="preserve"> ове процедуре.</w:t>
      </w:r>
    </w:p>
    <w:p w:rsidR="00D03869" w:rsidRPr="00D13BCB" w:rsidRDefault="00D03869" w:rsidP="00D13BCB">
      <w:pPr>
        <w:pStyle w:val="ListParagraph"/>
        <w:widowControl w:val="0"/>
        <w:spacing w:before="0" w:line="276" w:lineRule="auto"/>
        <w:ind w:left="0"/>
        <w:rPr>
          <w:rFonts w:ascii="Tahoma" w:hAnsi="Tahoma" w:cs="Tahoma"/>
        </w:rPr>
      </w:pPr>
      <w:r w:rsidRPr="00CE28CB">
        <w:rPr>
          <w:rFonts w:ascii="Tahoma" w:hAnsi="Tahoma" w:cs="Tahoma"/>
        </w:rPr>
        <w:t xml:space="preserve"> </w:t>
      </w:r>
      <w:r w:rsidR="00D13BCB">
        <w:rPr>
          <w:rFonts w:ascii="Tahoma" w:hAnsi="Tahoma" w:cs="Tahoma"/>
        </w:rPr>
        <w:tab/>
      </w:r>
      <w:r w:rsidR="00D13BCB" w:rsidRPr="00D13BCB">
        <w:rPr>
          <w:rFonts w:ascii="Tahoma" w:hAnsi="Tahoma" w:cs="Tahoma"/>
        </w:rPr>
        <w:t>За прва два начина реализације праксе, с</w:t>
      </w:r>
      <w:r w:rsidR="00CE28CB" w:rsidRPr="00D13BCB">
        <w:rPr>
          <w:rFonts w:ascii="Tahoma" w:hAnsi="Tahoma" w:cs="Tahoma"/>
        </w:rPr>
        <w:t>тручна пракса траје најмање три радне недеље (15 радних дана).</w:t>
      </w:r>
    </w:p>
    <w:p w:rsidR="007D20F1" w:rsidRPr="00002466" w:rsidRDefault="002A1A33" w:rsidP="00B71013">
      <w:pPr>
        <w:pStyle w:val="Heading2"/>
        <w:rPr>
          <w:rFonts w:ascii="Tahoma" w:hAnsi="Tahoma" w:cs="Tahoma"/>
          <w:color w:val="1F497D" w:themeColor="text2"/>
          <w:lang w:val="sr-Cyrl-CS"/>
        </w:rPr>
      </w:pPr>
      <w:bookmarkStart w:id="5" w:name="_Toc86265432"/>
      <w:bookmarkEnd w:id="1"/>
      <w:bookmarkEnd w:id="2"/>
      <w:r w:rsidRPr="00002466">
        <w:rPr>
          <w:rFonts w:ascii="Tahoma" w:hAnsi="Tahoma" w:cs="Tahoma"/>
          <w:color w:val="1F497D" w:themeColor="text2"/>
          <w:lang w:val="sr-Cyrl-CS"/>
        </w:rPr>
        <w:t>3.</w:t>
      </w:r>
      <w:r w:rsidR="007D20F1" w:rsidRPr="00002466">
        <w:rPr>
          <w:rFonts w:ascii="Tahoma" w:hAnsi="Tahoma" w:cs="Tahoma"/>
          <w:color w:val="1F497D" w:themeColor="text2"/>
          <w:lang w:val="sr-Cyrl-CS"/>
        </w:rPr>
        <w:tab/>
      </w:r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Контакт са компанијама за извођење стручне праксе</w:t>
      </w:r>
      <w:bookmarkEnd w:id="5"/>
    </w:p>
    <w:p w:rsidR="007D20F1" w:rsidRPr="00F536BE" w:rsidRDefault="007D20F1" w:rsidP="00C60943">
      <w:pPr>
        <w:widowControl w:val="0"/>
        <w:spacing w:before="0"/>
        <w:ind w:firstLine="851"/>
        <w:rPr>
          <w:rFonts w:ascii="Tahoma" w:hAnsi="Tahoma" w:cs="Tahoma"/>
          <w:lang w:val="ru-RU"/>
        </w:rPr>
      </w:pPr>
    </w:p>
    <w:p w:rsidR="00921BE8" w:rsidRPr="00047322" w:rsidRDefault="00FC4883" w:rsidP="00047322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047322">
        <w:rPr>
          <w:rFonts w:ascii="Tahoma" w:hAnsi="Tahoma" w:cs="Tahoma"/>
          <w:lang w:val="ru-RU"/>
        </w:rPr>
        <w:t>На основу Списка студената за стручну праксу</w:t>
      </w:r>
      <w:r w:rsidR="00C441BE" w:rsidRPr="00047322">
        <w:rPr>
          <w:rFonts w:ascii="Tahoma" w:hAnsi="Tahoma" w:cs="Tahoma"/>
        </w:rPr>
        <w:t>,</w:t>
      </w:r>
      <w:r w:rsidR="00C441BE" w:rsidRPr="00047322">
        <w:rPr>
          <w:rFonts w:ascii="Tahoma" w:hAnsi="Tahoma" w:cs="Tahoma"/>
          <w:lang w:val="ru-RU"/>
        </w:rPr>
        <w:t xml:space="preserve"> </w:t>
      </w:r>
      <w:r w:rsidR="00C441BE" w:rsidRPr="00047322">
        <w:rPr>
          <w:rFonts w:ascii="Tahoma" w:hAnsi="Tahoma" w:cs="Tahoma"/>
        </w:rPr>
        <w:t>с</w:t>
      </w:r>
      <w:r w:rsidR="00D155DE" w:rsidRPr="00047322">
        <w:rPr>
          <w:rFonts w:ascii="Tahoma" w:hAnsi="Tahoma" w:cs="Tahoma"/>
          <w:lang w:val="ru-RU"/>
        </w:rPr>
        <w:t xml:space="preserve">писка </w:t>
      </w:r>
      <w:r w:rsidR="00B71013">
        <w:rPr>
          <w:rFonts w:ascii="Tahoma" w:hAnsi="Tahoma" w:cs="Tahoma"/>
          <w:lang w:val="ru-RU"/>
        </w:rPr>
        <w:t>компанија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институција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="00C441BE" w:rsidRPr="00047322">
        <w:rPr>
          <w:rFonts w:ascii="Tahoma" w:hAnsi="Tahoma" w:cs="Tahoma"/>
          <w:lang w:val="ru-RU"/>
        </w:rPr>
        <w:t xml:space="preserve">са којима </w:t>
      </w:r>
      <w:r w:rsidR="00D155DE" w:rsidRPr="00047322">
        <w:rPr>
          <w:rFonts w:ascii="Tahoma" w:hAnsi="Tahoma" w:cs="Tahoma"/>
          <w:lang w:val="ru-RU"/>
        </w:rPr>
        <w:t xml:space="preserve">Факултет има </w:t>
      </w:r>
      <w:r w:rsidR="0007079A" w:rsidRPr="00047322">
        <w:rPr>
          <w:rFonts w:ascii="Tahoma" w:hAnsi="Tahoma" w:cs="Tahoma"/>
          <w:lang w:val="ru-RU"/>
        </w:rPr>
        <w:t>потписане уговоре</w:t>
      </w:r>
      <w:r w:rsidR="005162C1" w:rsidRPr="00047322">
        <w:rPr>
          <w:rFonts w:ascii="Tahoma" w:hAnsi="Tahoma" w:cs="Tahoma"/>
          <w:lang w:val="ru-RU"/>
        </w:rPr>
        <w:t xml:space="preserve"> о обављању стручне праксе</w:t>
      </w:r>
      <w:r w:rsidR="0007079A" w:rsidRPr="00047322">
        <w:rPr>
          <w:rFonts w:ascii="Tahoma" w:hAnsi="Tahoma" w:cs="Tahoma"/>
          <w:lang w:val="ru-RU"/>
        </w:rPr>
        <w:t xml:space="preserve"> и потенцијалн</w:t>
      </w:r>
      <w:r w:rsidR="0007079A" w:rsidRPr="00047322">
        <w:rPr>
          <w:rFonts w:ascii="Tahoma" w:hAnsi="Tahoma" w:cs="Tahoma"/>
        </w:rPr>
        <w:t>их</w:t>
      </w:r>
      <w:r w:rsidR="0007079A" w:rsidRPr="00047322">
        <w:rPr>
          <w:rFonts w:ascii="Tahoma" w:hAnsi="Tahoma" w:cs="Tahoma"/>
          <w:lang w:val="ru-RU"/>
        </w:rPr>
        <w:t xml:space="preserve"> компанија</w:t>
      </w:r>
      <w:r w:rsidR="00C441BE" w:rsidRPr="00047322">
        <w:rPr>
          <w:rFonts w:ascii="Tahoma" w:hAnsi="Tahoma" w:cs="Tahoma"/>
          <w:lang w:val="ru-RU"/>
        </w:rPr>
        <w:t xml:space="preserve"> са којима </w:t>
      </w:r>
      <w:r w:rsidR="00D155DE" w:rsidRPr="00047322">
        <w:rPr>
          <w:rFonts w:ascii="Tahoma" w:hAnsi="Tahoma" w:cs="Tahoma"/>
          <w:lang w:val="ru-RU"/>
        </w:rPr>
        <w:t>је Факултет успоставио</w:t>
      </w:r>
      <w:r w:rsidR="00C441BE" w:rsidRPr="00047322">
        <w:rPr>
          <w:rFonts w:ascii="Tahoma" w:hAnsi="Tahoma" w:cs="Tahoma"/>
          <w:lang w:val="ru-RU"/>
        </w:rPr>
        <w:t xml:space="preserve"> </w:t>
      </w:r>
      <w:r w:rsidR="00181139" w:rsidRPr="00047322">
        <w:rPr>
          <w:rFonts w:ascii="Tahoma" w:hAnsi="Tahoma" w:cs="Tahoma"/>
          <w:lang w:val="ru-RU"/>
        </w:rPr>
        <w:t xml:space="preserve">контакт, </w:t>
      </w:r>
      <w:r w:rsidR="00896198">
        <w:rPr>
          <w:rFonts w:ascii="Tahoma" w:hAnsi="Tahoma" w:cs="Tahoma"/>
          <w:lang w:val="ru-RU"/>
        </w:rPr>
        <w:t>с</w:t>
      </w:r>
      <w:r w:rsidR="00451E8A" w:rsidRPr="00047322">
        <w:rPr>
          <w:rFonts w:ascii="Tahoma" w:hAnsi="Tahoma" w:cs="Tahoma"/>
          <w:lang w:val="ru-RU"/>
        </w:rPr>
        <w:t xml:space="preserve">тручни сарадник </w:t>
      </w:r>
      <w:r w:rsidR="00C441BE" w:rsidRPr="00047322">
        <w:rPr>
          <w:rFonts w:ascii="Tahoma" w:hAnsi="Tahoma" w:cs="Tahoma"/>
          <w:lang w:val="ru-RU"/>
        </w:rPr>
        <w:t xml:space="preserve">ступа у контакт и обилази </w:t>
      </w:r>
      <w:r w:rsidR="00B71013">
        <w:rPr>
          <w:rFonts w:ascii="Tahoma" w:hAnsi="Tahoma" w:cs="Tahoma"/>
          <w:lang w:val="ru-RU"/>
        </w:rPr>
        <w:t>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="00451E8A" w:rsidRPr="00047322">
        <w:rPr>
          <w:rFonts w:ascii="Tahoma" w:hAnsi="Tahoma" w:cs="Tahoma"/>
          <w:lang w:val="ru-RU"/>
        </w:rPr>
        <w:t xml:space="preserve">где би студент </w:t>
      </w:r>
      <w:r w:rsidR="00A516DD" w:rsidRPr="00047322">
        <w:rPr>
          <w:rFonts w:ascii="Tahoma" w:hAnsi="Tahoma" w:cs="Tahoma"/>
          <w:lang w:val="ru-RU"/>
        </w:rPr>
        <w:t>Ф</w:t>
      </w:r>
      <w:r w:rsidR="00451E8A" w:rsidRPr="00047322">
        <w:rPr>
          <w:rFonts w:ascii="Tahoma" w:hAnsi="Tahoma" w:cs="Tahoma"/>
          <w:lang w:val="ru-RU"/>
        </w:rPr>
        <w:t>акултета могао да обавља стручну праксу.</w:t>
      </w:r>
      <w:r w:rsidR="001F2836" w:rsidRPr="00047322">
        <w:rPr>
          <w:rFonts w:ascii="Tahoma" w:hAnsi="Tahoma" w:cs="Tahoma"/>
          <w:lang w:val="ru-RU"/>
        </w:rPr>
        <w:t xml:space="preserve"> </w:t>
      </w:r>
    </w:p>
    <w:p w:rsidR="00B85721" w:rsidRPr="00047322" w:rsidRDefault="00B85721" w:rsidP="00047322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047322">
        <w:rPr>
          <w:rFonts w:ascii="Tahoma" w:hAnsi="Tahoma" w:cs="Tahoma"/>
          <w:lang w:val="ru-RU"/>
        </w:rPr>
        <w:lastRenderedPageBreak/>
        <w:t xml:space="preserve">Одговорно лице испред </w:t>
      </w:r>
      <w:r w:rsidR="00B71013">
        <w:rPr>
          <w:rFonts w:ascii="Tahoma" w:hAnsi="Tahoma" w:cs="Tahoma"/>
          <w:lang w:val="ru-RU"/>
        </w:rPr>
        <w:t>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="0007557D" w:rsidRPr="00047322">
        <w:rPr>
          <w:rFonts w:ascii="Tahoma" w:hAnsi="Tahoma" w:cs="Tahoma"/>
          <w:lang w:val="ru-RU"/>
        </w:rPr>
        <w:t>која има потписан уговор о обављању стручне праксе студената</w:t>
      </w:r>
      <w:r w:rsidRPr="00047322">
        <w:rPr>
          <w:rFonts w:ascii="Tahoma" w:hAnsi="Tahoma" w:cs="Tahoma"/>
        </w:rPr>
        <w:t>,</w:t>
      </w:r>
      <w:r w:rsidRPr="00047322">
        <w:rPr>
          <w:rFonts w:ascii="Tahoma" w:hAnsi="Tahoma" w:cs="Tahoma"/>
          <w:lang w:val="ru-RU"/>
        </w:rPr>
        <w:t xml:space="preserve"> у писаној и</w:t>
      </w:r>
      <w:r w:rsidRPr="00047322">
        <w:rPr>
          <w:rFonts w:ascii="Tahoma" w:hAnsi="Tahoma" w:cs="Tahoma"/>
        </w:rPr>
        <w:t>/или електронској</w:t>
      </w:r>
      <w:r w:rsidRPr="00047322">
        <w:rPr>
          <w:rFonts w:ascii="Tahoma" w:hAnsi="Tahoma" w:cs="Tahoma"/>
          <w:lang w:val="ru-RU"/>
        </w:rPr>
        <w:t xml:space="preserve"> форми</w:t>
      </w:r>
      <w:r w:rsidRPr="00047322">
        <w:rPr>
          <w:rFonts w:ascii="Tahoma" w:hAnsi="Tahoma" w:cs="Tahoma"/>
        </w:rPr>
        <w:t>,</w:t>
      </w:r>
      <w:r w:rsidRPr="00047322">
        <w:rPr>
          <w:rFonts w:ascii="Tahoma" w:hAnsi="Tahoma" w:cs="Tahoma"/>
          <w:lang w:val="ru-RU"/>
        </w:rPr>
        <w:t xml:space="preserve"> шаље стручном сараднику потврду да је </w:t>
      </w:r>
      <w:r w:rsidR="00B71013">
        <w:rPr>
          <w:rFonts w:ascii="Tahoma" w:hAnsi="Tahoma" w:cs="Tahoma"/>
          <w:lang w:val="ru-RU"/>
        </w:rPr>
        <w:t>компанија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институција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Pr="00047322">
        <w:rPr>
          <w:rFonts w:ascii="Tahoma" w:hAnsi="Tahoma" w:cs="Tahoma"/>
          <w:lang w:val="ru-RU"/>
        </w:rPr>
        <w:t>заинтересована за пријем студената за обављање стручне праксе.</w:t>
      </w:r>
      <w:r w:rsidRPr="00047322">
        <w:rPr>
          <w:rFonts w:ascii="Tahoma" w:hAnsi="Tahoma" w:cs="Tahoma"/>
        </w:rPr>
        <w:t xml:space="preserve"> Стручни сарадник чува потврду у </w:t>
      </w:r>
      <w:r w:rsidR="00172F2E" w:rsidRPr="00047322">
        <w:rPr>
          <w:rFonts w:ascii="Tahoma" w:hAnsi="Tahoma" w:cs="Tahoma"/>
        </w:rPr>
        <w:t>Служби за стручну праксу</w:t>
      </w:r>
      <w:r w:rsidRPr="00047322">
        <w:rPr>
          <w:rFonts w:ascii="Tahoma" w:hAnsi="Tahoma" w:cs="Tahoma"/>
        </w:rPr>
        <w:t>.</w:t>
      </w:r>
    </w:p>
    <w:p w:rsidR="00451E8A" w:rsidRPr="00047322" w:rsidRDefault="00474C65" w:rsidP="00047322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047322">
        <w:rPr>
          <w:rFonts w:ascii="Tahoma" w:hAnsi="Tahoma" w:cs="Tahoma"/>
        </w:rPr>
        <w:t xml:space="preserve">Стручни сарадник прави листу </w:t>
      </w:r>
      <w:r w:rsidR="00B71013">
        <w:rPr>
          <w:rFonts w:ascii="Tahoma" w:hAnsi="Tahoma" w:cs="Tahoma"/>
          <w:lang w:val="ru-RU"/>
        </w:rPr>
        <w:t>компанија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институција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Pr="00047322">
        <w:rPr>
          <w:rFonts w:ascii="Tahoma" w:hAnsi="Tahoma" w:cs="Tahoma"/>
        </w:rPr>
        <w:t xml:space="preserve">које </w:t>
      </w:r>
      <w:r w:rsidR="00D47DAB" w:rsidRPr="00047322">
        <w:rPr>
          <w:rFonts w:ascii="Tahoma" w:hAnsi="Tahoma" w:cs="Tahoma"/>
        </w:rPr>
        <w:t>су</w:t>
      </w:r>
      <w:r w:rsidR="00B85721" w:rsidRPr="00047322">
        <w:rPr>
          <w:rFonts w:ascii="Tahoma" w:hAnsi="Tahoma" w:cs="Tahoma"/>
          <w:lang w:val="ru-RU"/>
        </w:rPr>
        <w:t xml:space="preserve"> заинтересована за пријем студената за обављање стручне праксе.</w:t>
      </w:r>
    </w:p>
    <w:p w:rsidR="007D20F1" w:rsidRPr="00B14E3F" w:rsidRDefault="00047322" w:rsidP="00002466">
      <w:pPr>
        <w:pStyle w:val="Heading2"/>
        <w:spacing w:before="480"/>
        <w:ind w:left="720" w:hanging="720"/>
        <w:rPr>
          <w:rFonts w:ascii="Tahoma" w:hAnsi="Tahoma" w:cs="Tahoma"/>
          <w:color w:val="1F497D" w:themeColor="text2"/>
          <w:sz w:val="28"/>
          <w:szCs w:val="28"/>
          <w:lang w:val="ru-RU"/>
        </w:rPr>
      </w:pPr>
      <w:bookmarkStart w:id="6" w:name="_Toc86265433"/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4.</w:t>
      </w:r>
      <w:r w:rsidR="007D20F1"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 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ab/>
      </w:r>
      <w:r w:rsidR="00B14E3F"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Писање  захтева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 комп</w:t>
      </w:r>
      <w:r w:rsidRPr="00B14E3F">
        <w:rPr>
          <w:rFonts w:ascii="Tahoma" w:hAnsi="Tahoma" w:cs="Tahoma"/>
          <w:color w:val="1F497D" w:themeColor="text2"/>
          <w:sz w:val="28"/>
          <w:szCs w:val="28"/>
        </w:rPr>
        <w:t>a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нијам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sr-Latn-CS"/>
        </w:rPr>
        <w:t>a</w:t>
      </w:r>
      <w:r w:rsidR="00B14E3F" w:rsidRPr="00B14E3F">
        <w:rPr>
          <w:rFonts w:ascii="Tahoma" w:hAnsi="Tahoma" w:cs="Tahoma"/>
          <w:color w:val="1F497D" w:themeColor="text2"/>
          <w:sz w:val="28"/>
          <w:szCs w:val="28"/>
          <w:lang w:val="sr-Latn-CS"/>
        </w:rPr>
        <w:t xml:space="preserve"> 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за</w:t>
      </w:r>
      <w:r w:rsidR="00B14E3F" w:rsidRPr="00B14E3F">
        <w:rPr>
          <w:rFonts w:ascii="Tahoma" w:hAnsi="Tahoma" w:cs="Tahoma"/>
          <w:color w:val="1F497D" w:themeColor="text2"/>
          <w:sz w:val="28"/>
          <w:szCs w:val="28"/>
        </w:rPr>
        <w:t xml:space="preserve"> 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од</w:t>
      </w:r>
      <w:r w:rsidRPr="00B14E3F">
        <w:rPr>
          <w:rFonts w:ascii="Tahoma" w:hAnsi="Tahoma" w:cs="Tahoma"/>
          <w:color w:val="1F497D" w:themeColor="text2"/>
          <w:sz w:val="28"/>
          <w:szCs w:val="28"/>
        </w:rPr>
        <w:t>o</w:t>
      </w:r>
      <w:r w:rsidR="00B14E3F"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брење 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за извођење</w:t>
      </w:r>
      <w:r w:rsidR="00B14E3F"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 стручне </w:t>
      </w:r>
      <w:r w:rsidRP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праксе</w:t>
      </w:r>
      <w:bookmarkEnd w:id="6"/>
    </w:p>
    <w:p w:rsidR="007D20F1" w:rsidRPr="00B14E3F" w:rsidRDefault="007D20F1" w:rsidP="00C60943">
      <w:pPr>
        <w:widowControl w:val="0"/>
        <w:spacing w:before="0"/>
        <w:ind w:firstLine="851"/>
        <w:rPr>
          <w:rFonts w:ascii="Tahoma" w:hAnsi="Tahoma" w:cs="Tahoma"/>
          <w:color w:val="1F497D" w:themeColor="text2"/>
          <w:sz w:val="28"/>
          <w:szCs w:val="28"/>
          <w:lang w:val="ru-RU"/>
        </w:rPr>
      </w:pPr>
    </w:p>
    <w:p w:rsidR="00451E8A" w:rsidRPr="00047322" w:rsidRDefault="00C11AD7" w:rsidP="00047322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047322">
        <w:rPr>
          <w:rFonts w:ascii="Tahoma" w:hAnsi="Tahoma" w:cs="Tahoma"/>
          <w:lang w:val="ru-RU"/>
        </w:rPr>
        <w:t>С</w:t>
      </w:r>
      <w:r w:rsidR="003246B8" w:rsidRPr="00047322">
        <w:rPr>
          <w:rFonts w:ascii="Tahoma" w:hAnsi="Tahoma" w:cs="Tahoma"/>
          <w:lang w:val="ru-RU"/>
        </w:rPr>
        <w:t xml:space="preserve">тручни сарадник </w:t>
      </w:r>
      <w:r w:rsidR="002114AC" w:rsidRPr="00047322">
        <w:rPr>
          <w:rFonts w:ascii="Tahoma" w:hAnsi="Tahoma" w:cs="Tahoma"/>
          <w:lang w:val="ru-RU"/>
        </w:rPr>
        <w:t xml:space="preserve">шаље </w:t>
      </w:r>
      <w:r w:rsidR="007C36CC" w:rsidRPr="00047322">
        <w:rPr>
          <w:rFonts w:ascii="Tahoma" w:hAnsi="Tahoma" w:cs="Tahoma"/>
          <w:lang w:val="ru-RU"/>
        </w:rPr>
        <w:t>документ</w:t>
      </w:r>
      <w:r w:rsidR="005162C1" w:rsidRPr="00047322">
        <w:rPr>
          <w:rFonts w:ascii="Tahoma" w:hAnsi="Tahoma" w:cs="Tahoma"/>
          <w:lang w:val="ru-RU"/>
        </w:rPr>
        <w:t xml:space="preserve"> Захтев компанији за обављање стручне праксе (</w:t>
      </w:r>
      <w:r w:rsidR="00047322" w:rsidRPr="00047322">
        <w:rPr>
          <w:rFonts w:ascii="Tahoma" w:hAnsi="Tahoma" w:cs="Tahoma"/>
          <w:color w:val="1F497D" w:themeColor="text2"/>
          <w:u w:val="single"/>
          <w:lang w:val="ru-RU"/>
        </w:rPr>
        <w:t>Прилог 2</w:t>
      </w:r>
      <w:r w:rsidR="00CA4D46">
        <w:rPr>
          <w:rFonts w:ascii="Tahoma" w:hAnsi="Tahoma" w:cs="Tahoma"/>
          <w:color w:val="1F497D" w:themeColor="text2"/>
          <w:u w:val="single"/>
        </w:rPr>
        <w:t>.</w:t>
      </w:r>
      <w:r w:rsidR="005162C1" w:rsidRPr="00047322">
        <w:rPr>
          <w:rFonts w:ascii="Tahoma" w:hAnsi="Tahoma" w:cs="Tahoma"/>
          <w:lang w:val="ru-RU"/>
        </w:rPr>
        <w:t>)</w:t>
      </w:r>
      <w:r w:rsidR="00C441BE" w:rsidRPr="00047322">
        <w:rPr>
          <w:rFonts w:ascii="Tahoma" w:hAnsi="Tahoma" w:cs="Tahoma"/>
          <w:lang w:val="ru-RU"/>
        </w:rPr>
        <w:t xml:space="preserve"> </w:t>
      </w:r>
      <w:r w:rsidR="007C36CC" w:rsidRPr="00047322">
        <w:rPr>
          <w:rFonts w:ascii="Tahoma" w:hAnsi="Tahoma" w:cs="Tahoma"/>
          <w:lang w:val="ru-RU"/>
        </w:rPr>
        <w:t xml:space="preserve">потенцијалним </w:t>
      </w:r>
      <w:r w:rsidR="00B71013">
        <w:rPr>
          <w:rFonts w:ascii="Tahoma" w:hAnsi="Tahoma" w:cs="Tahoma"/>
          <w:lang w:val="ru-RU"/>
        </w:rPr>
        <w:t>компанијама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институцијама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="007C36CC" w:rsidRPr="00047322">
        <w:rPr>
          <w:rFonts w:ascii="Tahoma" w:hAnsi="Tahoma" w:cs="Tahoma"/>
          <w:lang w:val="ru-RU"/>
        </w:rPr>
        <w:t xml:space="preserve">са којима </w:t>
      </w:r>
      <w:r w:rsidR="00921BE8" w:rsidRPr="00047322">
        <w:rPr>
          <w:rFonts w:ascii="Tahoma" w:hAnsi="Tahoma" w:cs="Tahoma"/>
          <w:lang w:val="ru-RU"/>
        </w:rPr>
        <w:t xml:space="preserve">Факултет </w:t>
      </w:r>
      <w:r w:rsidR="007C36CC" w:rsidRPr="00047322">
        <w:rPr>
          <w:rFonts w:ascii="Tahoma" w:hAnsi="Tahoma" w:cs="Tahoma"/>
          <w:lang w:val="ru-RU"/>
        </w:rPr>
        <w:t>нема потписане уговоре о обављању стручне праксе</w:t>
      </w:r>
      <w:r w:rsidR="004A6CE3" w:rsidRPr="00047322">
        <w:rPr>
          <w:rFonts w:ascii="Tahoma" w:hAnsi="Tahoma" w:cs="Tahoma"/>
          <w:lang w:val="ru-RU"/>
        </w:rPr>
        <w:t xml:space="preserve"> студената</w:t>
      </w:r>
      <w:r w:rsidR="002114AC" w:rsidRPr="00047322">
        <w:rPr>
          <w:rFonts w:ascii="Tahoma" w:hAnsi="Tahoma" w:cs="Tahoma"/>
          <w:lang w:val="ru-RU"/>
        </w:rPr>
        <w:t>.</w:t>
      </w:r>
    </w:p>
    <w:p w:rsidR="007D20F1" w:rsidRPr="00002466" w:rsidRDefault="00047322" w:rsidP="00047322">
      <w:pPr>
        <w:pStyle w:val="Heading2"/>
        <w:spacing w:before="480"/>
        <w:rPr>
          <w:rFonts w:ascii="Tahoma" w:hAnsi="Tahoma" w:cs="Tahoma"/>
          <w:color w:val="1F497D" w:themeColor="text2"/>
          <w:sz w:val="28"/>
          <w:szCs w:val="28"/>
          <w:lang w:val="ru-RU"/>
        </w:rPr>
      </w:pPr>
      <w:bookmarkStart w:id="7" w:name="_Toc86265434"/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5. 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ab/>
      </w:r>
      <w:r w:rsid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Одговор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 компаније </w:t>
      </w:r>
      <w:r w:rsid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>на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 захтев</w:t>
      </w:r>
      <w:bookmarkEnd w:id="7"/>
    </w:p>
    <w:p w:rsidR="007D20F1" w:rsidRPr="00F536BE" w:rsidRDefault="007D20F1" w:rsidP="00C60943">
      <w:pPr>
        <w:widowControl w:val="0"/>
        <w:spacing w:before="0"/>
        <w:rPr>
          <w:rFonts w:ascii="Tahoma" w:hAnsi="Tahoma" w:cs="Tahoma"/>
          <w:lang w:val="sr-Cyrl-CS"/>
        </w:rPr>
      </w:pPr>
    </w:p>
    <w:p w:rsidR="00451E8A" w:rsidRPr="00047322" w:rsidRDefault="0092491B" w:rsidP="00047322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047322">
        <w:rPr>
          <w:rFonts w:ascii="Tahoma" w:hAnsi="Tahoma" w:cs="Tahoma"/>
          <w:lang w:val="ru-RU"/>
        </w:rPr>
        <w:t>Одговорно лице</w:t>
      </w:r>
      <w:r w:rsidR="00FE5341" w:rsidRPr="00047322">
        <w:rPr>
          <w:rFonts w:ascii="Tahoma" w:hAnsi="Tahoma" w:cs="Tahoma"/>
          <w:lang w:val="ru-RU"/>
        </w:rPr>
        <w:t xml:space="preserve"> испред </w:t>
      </w:r>
      <w:r w:rsidR="00B71013">
        <w:rPr>
          <w:rFonts w:ascii="Tahoma" w:hAnsi="Tahoma" w:cs="Tahoma"/>
          <w:lang w:val="ru-RU"/>
        </w:rPr>
        <w:t>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C64CD9" w:rsidRPr="00047322">
        <w:rPr>
          <w:rFonts w:ascii="Tahoma" w:hAnsi="Tahoma" w:cs="Tahoma"/>
        </w:rPr>
        <w:t>,</w:t>
      </w:r>
      <w:r w:rsidRPr="00047322">
        <w:rPr>
          <w:rFonts w:ascii="Tahoma" w:hAnsi="Tahoma" w:cs="Tahoma"/>
          <w:lang w:val="ru-RU"/>
        </w:rPr>
        <w:t xml:space="preserve"> </w:t>
      </w:r>
      <w:r w:rsidR="00FE5341" w:rsidRPr="00047322">
        <w:rPr>
          <w:rFonts w:ascii="Tahoma" w:hAnsi="Tahoma" w:cs="Tahoma"/>
          <w:lang w:val="ru-RU"/>
        </w:rPr>
        <w:t xml:space="preserve">у </w:t>
      </w:r>
      <w:r w:rsidR="00921BE8" w:rsidRPr="00047322">
        <w:rPr>
          <w:rFonts w:ascii="Tahoma" w:hAnsi="Tahoma" w:cs="Tahoma"/>
        </w:rPr>
        <w:t>писаној</w:t>
      </w:r>
      <w:r w:rsidR="00B66B96" w:rsidRPr="00047322">
        <w:rPr>
          <w:rFonts w:ascii="Tahoma" w:hAnsi="Tahoma" w:cs="Tahoma"/>
        </w:rPr>
        <w:t xml:space="preserve"> и/или електронској форми</w:t>
      </w:r>
      <w:r w:rsidR="00C64CD9" w:rsidRPr="00047322">
        <w:rPr>
          <w:rFonts w:ascii="Tahoma" w:hAnsi="Tahoma" w:cs="Tahoma"/>
        </w:rPr>
        <w:t>,</w:t>
      </w:r>
      <w:r w:rsidR="00FE5341" w:rsidRPr="00047322">
        <w:rPr>
          <w:rFonts w:ascii="Tahoma" w:hAnsi="Tahoma" w:cs="Tahoma"/>
          <w:lang w:val="ru-RU"/>
        </w:rPr>
        <w:t xml:space="preserve"> даје позити</w:t>
      </w:r>
      <w:r w:rsidR="00C11AD7" w:rsidRPr="00047322">
        <w:rPr>
          <w:rFonts w:ascii="Tahoma" w:hAnsi="Tahoma" w:cs="Tahoma"/>
          <w:lang w:val="ru-RU"/>
        </w:rPr>
        <w:t>ван</w:t>
      </w:r>
      <w:r w:rsidR="00C441BE" w:rsidRPr="00047322">
        <w:rPr>
          <w:rFonts w:ascii="Tahoma" w:hAnsi="Tahoma" w:cs="Tahoma"/>
          <w:lang w:val="ru-RU"/>
        </w:rPr>
        <w:t xml:space="preserve"> или негативан</w:t>
      </w:r>
      <w:r w:rsidR="00C11AD7" w:rsidRPr="00047322">
        <w:rPr>
          <w:rFonts w:ascii="Tahoma" w:hAnsi="Tahoma" w:cs="Tahoma"/>
          <w:lang w:val="ru-RU"/>
        </w:rPr>
        <w:t xml:space="preserve"> одговор</w:t>
      </w:r>
      <w:r w:rsidR="008F3E45" w:rsidRPr="00047322">
        <w:rPr>
          <w:rFonts w:ascii="Tahoma" w:hAnsi="Tahoma" w:cs="Tahoma"/>
          <w:lang w:val="ru-RU"/>
        </w:rPr>
        <w:t xml:space="preserve"> (потврда </w:t>
      </w:r>
      <w:r w:rsidR="00B71013">
        <w:rPr>
          <w:rFonts w:ascii="Tahoma" w:hAnsi="Tahoma" w:cs="Tahoma"/>
          <w:lang w:val="ru-RU"/>
        </w:rPr>
        <w:t>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 xml:space="preserve">институције </w:t>
      </w:r>
      <w:r w:rsidR="008F3E45" w:rsidRPr="00047322">
        <w:rPr>
          <w:rFonts w:ascii="Tahoma" w:hAnsi="Tahoma" w:cs="Tahoma"/>
          <w:lang w:val="ru-RU"/>
        </w:rPr>
        <w:t>о обављању стручне праксе студената)</w:t>
      </w:r>
      <w:r w:rsidR="00C11AD7" w:rsidRPr="00047322">
        <w:rPr>
          <w:rFonts w:ascii="Tahoma" w:hAnsi="Tahoma" w:cs="Tahoma"/>
          <w:lang w:val="ru-RU"/>
        </w:rPr>
        <w:t xml:space="preserve"> </w:t>
      </w:r>
      <w:r w:rsidR="00C64CD9" w:rsidRPr="00047322">
        <w:rPr>
          <w:rFonts w:ascii="Tahoma" w:hAnsi="Tahoma" w:cs="Tahoma"/>
          <w:lang w:val="ru-RU"/>
        </w:rPr>
        <w:t xml:space="preserve">на захтев Факултета </w:t>
      </w:r>
      <w:r w:rsidR="00FE5341" w:rsidRPr="00047322">
        <w:rPr>
          <w:rFonts w:ascii="Tahoma" w:hAnsi="Tahoma" w:cs="Tahoma"/>
          <w:lang w:val="ru-RU"/>
        </w:rPr>
        <w:t>за пријем студе</w:t>
      </w:r>
      <w:r w:rsidR="004A6CE3" w:rsidRPr="00047322">
        <w:rPr>
          <w:rFonts w:ascii="Tahoma" w:hAnsi="Tahoma" w:cs="Tahoma"/>
          <w:lang w:val="ru-RU"/>
        </w:rPr>
        <w:t>ната за обављање стручне праксе.</w:t>
      </w:r>
      <w:r w:rsidR="008F3E45" w:rsidRPr="00047322">
        <w:rPr>
          <w:rFonts w:ascii="Tahoma" w:hAnsi="Tahoma" w:cs="Tahoma"/>
        </w:rPr>
        <w:t xml:space="preserve"> Стручни сарадник чува потврду </w:t>
      </w:r>
      <w:r w:rsidR="00B66B96" w:rsidRPr="00047322">
        <w:rPr>
          <w:rFonts w:ascii="Tahoma" w:hAnsi="Tahoma" w:cs="Tahoma"/>
        </w:rPr>
        <w:t>у</w:t>
      </w:r>
      <w:r w:rsidR="008F3E45" w:rsidRPr="00047322">
        <w:rPr>
          <w:rFonts w:ascii="Tahoma" w:hAnsi="Tahoma" w:cs="Tahoma"/>
        </w:rPr>
        <w:t xml:space="preserve"> </w:t>
      </w:r>
      <w:r w:rsidR="00172F2E" w:rsidRPr="00047322">
        <w:rPr>
          <w:rFonts w:ascii="Tahoma" w:hAnsi="Tahoma" w:cs="Tahoma"/>
        </w:rPr>
        <w:t>Служби за стручну праксу</w:t>
      </w:r>
      <w:r w:rsidR="008F3E45" w:rsidRPr="00047322">
        <w:rPr>
          <w:rFonts w:ascii="Tahoma" w:hAnsi="Tahoma" w:cs="Tahoma"/>
        </w:rPr>
        <w:t>.</w:t>
      </w:r>
    </w:p>
    <w:p w:rsidR="007D20F1" w:rsidRPr="00002466" w:rsidRDefault="00047322" w:rsidP="004B4896">
      <w:pPr>
        <w:pStyle w:val="Heading2"/>
        <w:spacing w:before="360"/>
        <w:rPr>
          <w:rFonts w:ascii="Tahoma" w:hAnsi="Tahoma" w:cs="Tahoma"/>
          <w:color w:val="1F497D" w:themeColor="text2"/>
          <w:sz w:val="28"/>
          <w:szCs w:val="28"/>
          <w:lang w:val="sr-Cyrl-CS"/>
        </w:rPr>
      </w:pPr>
      <w:bookmarkStart w:id="8" w:name="_Toc86265435"/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6.</w:t>
      </w:r>
      <w:r w:rsidR="007D20F1"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ab/>
      </w:r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П</w:t>
      </w:r>
      <w:r w:rsidR="00B14E3F"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отписивање уговора између 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Ф</w:t>
      </w:r>
      <w:r w:rsidR="00B14E3F"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акултета и 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компаније</w:t>
      </w:r>
      <w:bookmarkEnd w:id="8"/>
      <w:r w:rsidR="007D20F1"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 </w:t>
      </w:r>
    </w:p>
    <w:p w:rsidR="007D20F1" w:rsidRPr="00F536BE" w:rsidRDefault="007D20F1" w:rsidP="00C60943">
      <w:pPr>
        <w:widowControl w:val="0"/>
        <w:spacing w:before="0"/>
        <w:rPr>
          <w:rFonts w:ascii="Tahoma" w:hAnsi="Tahoma" w:cs="Tahoma"/>
          <w:lang w:val="ru-RU"/>
        </w:rPr>
      </w:pPr>
    </w:p>
    <w:p w:rsidR="007F578A" w:rsidRPr="00047322" w:rsidRDefault="00B0700E" w:rsidP="00047322">
      <w:pPr>
        <w:widowControl w:val="0"/>
        <w:spacing w:before="0" w:line="276" w:lineRule="auto"/>
        <w:ind w:firstLine="851"/>
        <w:rPr>
          <w:rFonts w:ascii="Tahoma" w:hAnsi="Tahoma" w:cs="Tahoma"/>
        </w:rPr>
      </w:pPr>
      <w:r w:rsidRPr="00047322">
        <w:rPr>
          <w:rFonts w:ascii="Tahoma" w:hAnsi="Tahoma" w:cs="Tahoma"/>
          <w:lang w:val="ru-RU"/>
        </w:rPr>
        <w:t>Декан фа</w:t>
      </w:r>
      <w:r w:rsidR="00D155DE" w:rsidRPr="00047322">
        <w:rPr>
          <w:rFonts w:ascii="Tahoma" w:hAnsi="Tahoma" w:cs="Tahoma"/>
          <w:lang w:val="ru-RU"/>
        </w:rPr>
        <w:t>култета и одговорно лице испред</w:t>
      </w:r>
      <w:r w:rsidRPr="00047322">
        <w:rPr>
          <w:rFonts w:ascii="Tahoma" w:hAnsi="Tahoma" w:cs="Tahoma"/>
          <w:lang w:val="ru-RU"/>
        </w:rPr>
        <w:t xml:space="preserve"> </w:t>
      </w:r>
      <w:r w:rsidR="00B71013">
        <w:rPr>
          <w:rFonts w:ascii="Tahoma" w:hAnsi="Tahoma" w:cs="Tahoma"/>
          <w:lang w:val="ru-RU"/>
        </w:rPr>
        <w:t>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B71013" w:rsidRPr="00524FB7">
        <w:rPr>
          <w:rFonts w:ascii="Tahoma" w:hAnsi="Tahoma" w:cs="Tahoma"/>
          <w:lang w:val="ru-RU"/>
        </w:rPr>
        <w:t xml:space="preserve"> </w:t>
      </w:r>
      <w:r w:rsidRPr="00047322">
        <w:rPr>
          <w:rFonts w:ascii="Tahoma" w:hAnsi="Tahoma" w:cs="Tahoma"/>
          <w:lang w:val="ru-RU"/>
        </w:rPr>
        <w:t xml:space="preserve">потписују </w:t>
      </w:r>
      <w:r w:rsidR="008A75E2" w:rsidRPr="00047322">
        <w:rPr>
          <w:rFonts w:ascii="Tahoma" w:hAnsi="Tahoma" w:cs="Tahoma"/>
          <w:lang w:val="ru-RU"/>
        </w:rPr>
        <w:t xml:space="preserve">Уговор о стручној пракси </w:t>
      </w:r>
      <w:r w:rsidR="00E955E4" w:rsidRPr="00047322">
        <w:rPr>
          <w:rFonts w:ascii="Tahoma" w:hAnsi="Tahoma" w:cs="Tahoma"/>
          <w:lang w:val="ru-RU"/>
        </w:rPr>
        <w:t>(</w:t>
      </w:r>
      <w:r w:rsidR="00047322" w:rsidRPr="00047322">
        <w:rPr>
          <w:rFonts w:ascii="Tahoma" w:hAnsi="Tahoma" w:cs="Tahoma"/>
          <w:color w:val="1F497D" w:themeColor="text2"/>
          <w:u w:val="single"/>
          <w:lang w:val="ru-RU"/>
        </w:rPr>
        <w:t>Прилог 3</w:t>
      </w:r>
      <w:r w:rsidR="00CA4D46">
        <w:rPr>
          <w:rFonts w:ascii="Tahoma" w:hAnsi="Tahoma" w:cs="Tahoma"/>
          <w:color w:val="1F497D" w:themeColor="text2"/>
          <w:u w:val="single"/>
        </w:rPr>
        <w:t>.</w:t>
      </w:r>
      <w:r w:rsidR="008A75E2" w:rsidRPr="00047322">
        <w:rPr>
          <w:rFonts w:ascii="Tahoma" w:hAnsi="Tahoma" w:cs="Tahoma"/>
          <w:lang w:val="ru-RU"/>
        </w:rPr>
        <w:t xml:space="preserve">) </w:t>
      </w:r>
      <w:r w:rsidR="007A2285" w:rsidRPr="00047322">
        <w:rPr>
          <w:rFonts w:ascii="Tahoma" w:hAnsi="Tahoma" w:cs="Tahoma"/>
          <w:lang w:val="ru-RU"/>
        </w:rPr>
        <w:t>са новим компанијама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институцијама</w:t>
      </w:r>
      <w:r w:rsidRPr="00047322">
        <w:rPr>
          <w:rFonts w:ascii="Tahoma" w:hAnsi="Tahoma" w:cs="Tahoma"/>
          <w:lang w:val="ru-RU"/>
        </w:rPr>
        <w:t xml:space="preserve"> за обављање стр</w:t>
      </w:r>
      <w:r w:rsidR="00680FE0" w:rsidRPr="00047322">
        <w:rPr>
          <w:rFonts w:ascii="Tahoma" w:hAnsi="Tahoma" w:cs="Tahoma"/>
          <w:lang w:val="ru-RU"/>
        </w:rPr>
        <w:t>учне</w:t>
      </w:r>
      <w:r w:rsidRPr="00047322">
        <w:rPr>
          <w:rFonts w:ascii="Tahoma" w:hAnsi="Tahoma" w:cs="Tahoma"/>
          <w:lang w:val="ru-RU"/>
        </w:rPr>
        <w:t xml:space="preserve"> праксе</w:t>
      </w:r>
      <w:r w:rsidR="004C51AF" w:rsidRPr="00047322">
        <w:rPr>
          <w:rFonts w:ascii="Tahoma" w:hAnsi="Tahoma" w:cs="Tahoma"/>
          <w:lang w:val="ru-RU"/>
        </w:rPr>
        <w:t>, које су послале позитиван одговор на захтев Факултета за обављање стручне праксе</w:t>
      </w:r>
      <w:r w:rsidRPr="00047322">
        <w:rPr>
          <w:rFonts w:ascii="Tahoma" w:hAnsi="Tahoma" w:cs="Tahoma"/>
          <w:lang w:val="ru-RU"/>
        </w:rPr>
        <w:t>.</w:t>
      </w:r>
      <w:r w:rsidR="00FD5567" w:rsidRPr="00047322">
        <w:rPr>
          <w:rFonts w:ascii="Tahoma" w:hAnsi="Tahoma" w:cs="Tahoma"/>
          <w:lang w:val="sr-Latn-CS"/>
        </w:rPr>
        <w:t xml:space="preserve"> </w:t>
      </w:r>
      <w:r w:rsidRPr="00047322">
        <w:rPr>
          <w:rFonts w:ascii="Tahoma" w:hAnsi="Tahoma" w:cs="Tahoma"/>
          <w:lang w:val="ru-RU"/>
        </w:rPr>
        <w:t>Уговор</w:t>
      </w:r>
      <w:r w:rsidR="009E074B" w:rsidRPr="00047322">
        <w:rPr>
          <w:rFonts w:ascii="Tahoma" w:hAnsi="Tahoma" w:cs="Tahoma"/>
          <w:lang w:val="ru-RU"/>
        </w:rPr>
        <w:t>ом</w:t>
      </w:r>
      <w:r w:rsidRPr="00047322">
        <w:rPr>
          <w:rFonts w:ascii="Tahoma" w:hAnsi="Tahoma" w:cs="Tahoma"/>
          <w:lang w:val="ru-RU"/>
        </w:rPr>
        <w:t xml:space="preserve"> </w:t>
      </w:r>
      <w:r w:rsidR="00C64CD9" w:rsidRPr="00047322">
        <w:rPr>
          <w:rFonts w:ascii="Tahoma" w:hAnsi="Tahoma" w:cs="Tahoma"/>
        </w:rPr>
        <w:t xml:space="preserve">су </w:t>
      </w:r>
      <w:r w:rsidR="00C64CD9" w:rsidRPr="00047322">
        <w:rPr>
          <w:rFonts w:ascii="Tahoma" w:hAnsi="Tahoma" w:cs="Tahoma"/>
          <w:lang w:val="ru-RU"/>
        </w:rPr>
        <w:t>дефинисана</w:t>
      </w:r>
      <w:r w:rsidRPr="00047322">
        <w:rPr>
          <w:rFonts w:ascii="Tahoma" w:hAnsi="Tahoma" w:cs="Tahoma"/>
          <w:lang w:val="ru-RU"/>
        </w:rPr>
        <w:t xml:space="preserve"> </w:t>
      </w:r>
      <w:r w:rsidR="004C51AF" w:rsidRPr="00047322">
        <w:rPr>
          <w:rFonts w:ascii="Tahoma" w:hAnsi="Tahoma" w:cs="Tahoma"/>
          <w:lang w:val="ru-RU"/>
        </w:rPr>
        <w:t xml:space="preserve">права и </w:t>
      </w:r>
      <w:r w:rsidR="00C64CD9" w:rsidRPr="00047322">
        <w:rPr>
          <w:rFonts w:ascii="Tahoma" w:hAnsi="Tahoma" w:cs="Tahoma"/>
          <w:lang w:val="ru-RU"/>
        </w:rPr>
        <w:t>обавезе Ф</w:t>
      </w:r>
      <w:r w:rsidRPr="00047322">
        <w:rPr>
          <w:rFonts w:ascii="Tahoma" w:hAnsi="Tahoma" w:cs="Tahoma"/>
          <w:lang w:val="ru-RU"/>
        </w:rPr>
        <w:t>акултета</w:t>
      </w:r>
      <w:r w:rsidR="00675CA9" w:rsidRPr="00047322">
        <w:rPr>
          <w:rFonts w:ascii="Tahoma" w:hAnsi="Tahoma" w:cs="Tahoma"/>
          <w:lang w:val="ru-RU"/>
        </w:rPr>
        <w:t>,</w:t>
      </w:r>
      <w:r w:rsidR="00FD5567" w:rsidRPr="00047322">
        <w:rPr>
          <w:rFonts w:ascii="Tahoma" w:hAnsi="Tahoma" w:cs="Tahoma"/>
          <w:lang w:val="sr-Latn-CS"/>
        </w:rPr>
        <w:t xml:space="preserve"> </w:t>
      </w:r>
      <w:r w:rsidR="00675CA9" w:rsidRPr="00047322">
        <w:rPr>
          <w:rFonts w:ascii="Tahoma" w:hAnsi="Tahoma" w:cs="Tahoma"/>
          <w:lang w:val="ru-RU"/>
        </w:rPr>
        <w:t>студената и 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E216B7" w:rsidRPr="00047322">
        <w:rPr>
          <w:rFonts w:ascii="Tahoma" w:hAnsi="Tahoma" w:cs="Tahoma"/>
          <w:lang w:val="ru-RU"/>
        </w:rPr>
        <w:t>.</w:t>
      </w:r>
      <w:r w:rsidR="007214E0" w:rsidRPr="00047322">
        <w:rPr>
          <w:rFonts w:ascii="Tahoma" w:hAnsi="Tahoma" w:cs="Tahoma"/>
          <w:lang w:val="ru-RU"/>
        </w:rPr>
        <w:t xml:space="preserve"> </w:t>
      </w:r>
      <w:r w:rsidR="007214E0" w:rsidRPr="00047322">
        <w:rPr>
          <w:rFonts w:ascii="Tahoma" w:hAnsi="Tahoma" w:cs="Tahoma"/>
        </w:rPr>
        <w:t>Стручни сарадник организује потписивање тог уговора</w:t>
      </w:r>
      <w:r w:rsidR="009E074B" w:rsidRPr="00047322">
        <w:rPr>
          <w:rFonts w:ascii="Tahoma" w:hAnsi="Tahoma" w:cs="Tahoma"/>
        </w:rPr>
        <w:t xml:space="preserve">. Један примерак уговора се чува у </w:t>
      </w:r>
      <w:r w:rsidR="00172F2E" w:rsidRPr="00047322">
        <w:rPr>
          <w:rFonts w:ascii="Tahoma" w:hAnsi="Tahoma" w:cs="Tahoma"/>
        </w:rPr>
        <w:t>Служби за стручну праксу</w:t>
      </w:r>
      <w:r w:rsidR="00B274CC">
        <w:rPr>
          <w:rFonts w:ascii="Tahoma" w:hAnsi="Tahoma" w:cs="Tahoma"/>
        </w:rPr>
        <w:t xml:space="preserve"> Ф</w:t>
      </w:r>
      <w:r w:rsidR="009E074B" w:rsidRPr="00047322">
        <w:rPr>
          <w:rFonts w:ascii="Tahoma" w:hAnsi="Tahoma" w:cs="Tahoma"/>
        </w:rPr>
        <w:t>акултета</w:t>
      </w:r>
      <w:r w:rsidR="00047322">
        <w:rPr>
          <w:rFonts w:ascii="Tahoma" w:hAnsi="Tahoma" w:cs="Tahoma"/>
        </w:rPr>
        <w:t>, док се други примерак чува у С</w:t>
      </w:r>
      <w:r w:rsidR="009E074B" w:rsidRPr="00047322">
        <w:rPr>
          <w:rFonts w:ascii="Tahoma" w:hAnsi="Tahoma" w:cs="Tahoma"/>
        </w:rPr>
        <w:t xml:space="preserve">лужби за правне и опште послове. </w:t>
      </w:r>
    </w:p>
    <w:p w:rsidR="00E216B7" w:rsidRPr="00047322" w:rsidRDefault="000B047C" w:rsidP="00047322">
      <w:pPr>
        <w:widowControl w:val="0"/>
        <w:spacing w:before="0" w:line="276" w:lineRule="auto"/>
        <w:ind w:firstLine="851"/>
        <w:rPr>
          <w:rFonts w:ascii="Tahoma" w:hAnsi="Tahoma" w:cs="Tahoma"/>
        </w:rPr>
      </w:pPr>
      <w:r w:rsidRPr="00047322">
        <w:rPr>
          <w:rFonts w:ascii="Tahoma" w:hAnsi="Tahoma" w:cs="Tahoma"/>
        </w:rPr>
        <w:t>Уколико су представници 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Pr="00047322">
        <w:rPr>
          <w:rFonts w:ascii="Tahoma" w:hAnsi="Tahoma" w:cs="Tahoma"/>
        </w:rPr>
        <w:t xml:space="preserve"> раније потписали уговор и нису били присутни на Факултету када се потписивао уговор</w:t>
      </w:r>
      <w:r w:rsidR="00B274CC">
        <w:rPr>
          <w:rFonts w:ascii="Tahoma" w:hAnsi="Tahoma" w:cs="Tahoma"/>
        </w:rPr>
        <w:t xml:space="preserve"> (други начин за обављање стручне праксе)</w:t>
      </w:r>
      <w:r w:rsidRPr="00047322">
        <w:rPr>
          <w:rFonts w:ascii="Tahoma" w:hAnsi="Tahoma" w:cs="Tahoma"/>
        </w:rPr>
        <w:t xml:space="preserve">, стручни сарадник </w:t>
      </w:r>
      <w:r w:rsidR="00B274CC" w:rsidRPr="00047322">
        <w:rPr>
          <w:rFonts w:ascii="Tahoma" w:hAnsi="Tahoma" w:cs="Tahoma"/>
        </w:rPr>
        <w:t xml:space="preserve">организује потписивање тог уговора </w:t>
      </w:r>
      <w:r w:rsidR="00B274CC">
        <w:rPr>
          <w:rFonts w:ascii="Tahoma" w:hAnsi="Tahoma" w:cs="Tahoma"/>
        </w:rPr>
        <w:t>од стране декана Факултета и доставља</w:t>
      </w:r>
      <w:r w:rsidRPr="00047322">
        <w:rPr>
          <w:rFonts w:ascii="Tahoma" w:hAnsi="Tahoma" w:cs="Tahoma"/>
        </w:rPr>
        <w:t xml:space="preserve"> одговорном лицу испред 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Pr="00047322">
        <w:rPr>
          <w:rFonts w:ascii="Tahoma" w:hAnsi="Tahoma" w:cs="Tahoma"/>
        </w:rPr>
        <w:t xml:space="preserve"> два </w:t>
      </w:r>
      <w:r w:rsidR="00B71013" w:rsidRPr="00047322">
        <w:rPr>
          <w:rFonts w:ascii="Tahoma" w:hAnsi="Tahoma" w:cs="Tahoma"/>
        </w:rPr>
        <w:t xml:space="preserve">примерка </w:t>
      </w:r>
      <w:r w:rsidR="00B71013">
        <w:rPr>
          <w:rFonts w:ascii="Tahoma" w:hAnsi="Tahoma" w:cs="Tahoma"/>
        </w:rPr>
        <w:t>потписаног</w:t>
      </w:r>
      <w:r w:rsidRPr="00047322">
        <w:rPr>
          <w:rFonts w:ascii="Tahoma" w:hAnsi="Tahoma" w:cs="Tahoma"/>
        </w:rPr>
        <w:t xml:space="preserve"> уговора. </w:t>
      </w:r>
      <w:r w:rsidR="009E074B" w:rsidRPr="00047322">
        <w:rPr>
          <w:rFonts w:ascii="Tahoma" w:hAnsi="Tahoma" w:cs="Tahoma"/>
        </w:rPr>
        <w:t xml:space="preserve"> </w:t>
      </w:r>
    </w:p>
    <w:p w:rsidR="00D3171D" w:rsidRPr="00002466" w:rsidRDefault="00047322" w:rsidP="004B4896">
      <w:pPr>
        <w:pStyle w:val="Heading2"/>
        <w:keepNext w:val="0"/>
        <w:widowControl w:val="0"/>
        <w:tabs>
          <w:tab w:val="clear" w:pos="737"/>
          <w:tab w:val="left" w:pos="709"/>
        </w:tabs>
        <w:spacing w:before="360" w:line="276" w:lineRule="auto"/>
        <w:rPr>
          <w:rFonts w:ascii="Tahoma" w:hAnsi="Tahoma" w:cs="Tahoma"/>
          <w:color w:val="1F497D" w:themeColor="text2"/>
          <w:sz w:val="28"/>
          <w:szCs w:val="28"/>
          <w:lang w:val="sr-Cyrl-CS"/>
        </w:rPr>
      </w:pPr>
      <w:bookmarkStart w:id="9" w:name="_Toc86265436"/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7.</w:t>
      </w:r>
      <w:r w:rsidR="007D20F1"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ab/>
      </w:r>
      <w:r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>Припрема студента за обављање стручне праксе</w:t>
      </w:r>
      <w:bookmarkEnd w:id="9"/>
    </w:p>
    <w:p w:rsidR="00D3171D" w:rsidRPr="00F536BE" w:rsidRDefault="00047322" w:rsidP="00C60943">
      <w:pPr>
        <w:pStyle w:val="Heading2"/>
        <w:keepNext w:val="0"/>
        <w:widowControl w:val="0"/>
        <w:tabs>
          <w:tab w:val="clear" w:pos="737"/>
          <w:tab w:val="left" w:pos="1134"/>
        </w:tabs>
        <w:spacing w:before="0"/>
        <w:rPr>
          <w:rFonts w:ascii="Tahoma" w:hAnsi="Tahoma" w:cs="Tahoma"/>
          <w:sz w:val="22"/>
          <w:lang w:val="sr-Cyrl-CS"/>
        </w:rPr>
      </w:pPr>
      <w:r>
        <w:rPr>
          <w:rFonts w:ascii="Tahoma" w:hAnsi="Tahoma" w:cs="Tahoma"/>
          <w:sz w:val="22"/>
          <w:lang w:val="sr-Cyrl-CS"/>
        </w:rPr>
        <w:t xml:space="preserve">           </w:t>
      </w:r>
    </w:p>
    <w:p w:rsidR="00D3171D" w:rsidRDefault="007A2285" w:rsidP="00047322">
      <w:pPr>
        <w:spacing w:before="0" w:line="276" w:lineRule="auto"/>
        <w:rPr>
          <w:rFonts w:ascii="Tahoma" w:hAnsi="Tahoma" w:cs="Tahoma"/>
          <w:lang w:val="sr-Cyrl-CS"/>
        </w:rPr>
      </w:pPr>
      <w:r w:rsidRPr="00F536BE">
        <w:rPr>
          <w:rFonts w:ascii="Tahoma" w:hAnsi="Tahoma" w:cs="Tahoma"/>
          <w:lang w:val="sr-Cyrl-CS"/>
        </w:rPr>
        <w:t xml:space="preserve">              </w:t>
      </w:r>
      <w:r w:rsidR="007F578A" w:rsidRPr="00047322">
        <w:rPr>
          <w:rFonts w:ascii="Tahoma" w:hAnsi="Tahoma" w:cs="Tahoma"/>
          <w:lang w:val="sr-Cyrl-CS"/>
        </w:rPr>
        <w:t>С</w:t>
      </w:r>
      <w:r w:rsidR="008A75E2" w:rsidRPr="00047322">
        <w:rPr>
          <w:rFonts w:ascii="Tahoma" w:hAnsi="Tahoma" w:cs="Tahoma"/>
          <w:lang w:val="sr-Cyrl-CS"/>
        </w:rPr>
        <w:t>т</w:t>
      </w:r>
      <w:r w:rsidR="00B82B02" w:rsidRPr="00047322">
        <w:rPr>
          <w:rFonts w:ascii="Tahoma" w:hAnsi="Tahoma" w:cs="Tahoma"/>
          <w:lang w:val="sr-Cyrl-CS"/>
        </w:rPr>
        <w:t>р</w:t>
      </w:r>
      <w:r w:rsidR="008A75E2" w:rsidRPr="00047322">
        <w:rPr>
          <w:rFonts w:ascii="Tahoma" w:hAnsi="Tahoma" w:cs="Tahoma"/>
          <w:lang w:val="sr-Cyrl-CS"/>
        </w:rPr>
        <w:t xml:space="preserve">учни </w:t>
      </w:r>
      <w:r w:rsidRPr="00047322">
        <w:rPr>
          <w:rFonts w:ascii="Tahoma" w:hAnsi="Tahoma" w:cs="Tahoma"/>
          <w:lang w:val="sr-Cyrl-CS"/>
        </w:rPr>
        <w:t>сар</w:t>
      </w:r>
      <w:r w:rsidR="008A75E2" w:rsidRPr="00047322">
        <w:rPr>
          <w:rFonts w:ascii="Tahoma" w:hAnsi="Tahoma" w:cs="Tahoma"/>
          <w:lang w:val="sr-Cyrl-CS"/>
        </w:rPr>
        <w:t>адник</w:t>
      </w:r>
      <w:r w:rsidRPr="00047322">
        <w:rPr>
          <w:rFonts w:ascii="Tahoma" w:hAnsi="Tahoma" w:cs="Tahoma"/>
          <w:lang w:val="sr-Cyrl-CS"/>
        </w:rPr>
        <w:t xml:space="preserve"> </w:t>
      </w:r>
      <w:r w:rsidR="00B71013">
        <w:rPr>
          <w:rFonts w:ascii="Tahoma" w:hAnsi="Tahoma" w:cs="Tahoma"/>
          <w:lang w:val="sr-Cyrl-CS"/>
        </w:rPr>
        <w:t>пружа</w:t>
      </w:r>
      <w:r w:rsidR="00DD659E" w:rsidRPr="00047322">
        <w:rPr>
          <w:rFonts w:ascii="Tahoma" w:hAnsi="Tahoma" w:cs="Tahoma"/>
          <w:lang w:val="sr-Cyrl-CS"/>
        </w:rPr>
        <w:t xml:space="preserve"> </w:t>
      </w:r>
      <w:r w:rsidRPr="00047322">
        <w:rPr>
          <w:rFonts w:ascii="Tahoma" w:hAnsi="Tahoma" w:cs="Tahoma"/>
          <w:lang w:val="sr-Cyrl-CS"/>
        </w:rPr>
        <w:t>студенту неопходне информације о к</w:t>
      </w:r>
      <w:r w:rsidR="004C666D" w:rsidRPr="00047322">
        <w:rPr>
          <w:rFonts w:ascii="Tahoma" w:hAnsi="Tahoma" w:cs="Tahoma"/>
          <w:lang w:val="sr-Cyrl-CS"/>
        </w:rPr>
        <w:t>омпанији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институцији</w:t>
      </w:r>
      <w:r w:rsidR="004C666D" w:rsidRPr="00047322">
        <w:rPr>
          <w:rFonts w:ascii="Tahoma" w:hAnsi="Tahoma" w:cs="Tahoma"/>
          <w:lang w:val="sr-Cyrl-CS"/>
        </w:rPr>
        <w:t xml:space="preserve"> </w:t>
      </w:r>
      <w:r w:rsidR="005162C1" w:rsidRPr="00047322">
        <w:rPr>
          <w:rFonts w:ascii="Tahoma" w:hAnsi="Tahoma" w:cs="Tahoma"/>
          <w:lang w:val="sr-Cyrl-CS"/>
        </w:rPr>
        <w:t xml:space="preserve">у којој </w:t>
      </w:r>
      <w:r w:rsidR="004C666D" w:rsidRPr="00047322">
        <w:rPr>
          <w:rFonts w:ascii="Tahoma" w:hAnsi="Tahoma" w:cs="Tahoma"/>
          <w:lang w:val="sr-Cyrl-CS"/>
        </w:rPr>
        <w:t>треба да обави стручну</w:t>
      </w:r>
      <w:r w:rsidRPr="00047322">
        <w:rPr>
          <w:rFonts w:ascii="Tahoma" w:hAnsi="Tahoma" w:cs="Tahoma"/>
          <w:lang w:val="sr-Cyrl-CS"/>
        </w:rPr>
        <w:t xml:space="preserve"> праксу</w:t>
      </w:r>
      <w:r w:rsidR="008A75E2" w:rsidRPr="00047322">
        <w:rPr>
          <w:rFonts w:ascii="Tahoma" w:hAnsi="Tahoma" w:cs="Tahoma"/>
          <w:lang w:val="sr-Cyrl-CS"/>
        </w:rPr>
        <w:t>,</w:t>
      </w:r>
      <w:r w:rsidRPr="00047322">
        <w:rPr>
          <w:rFonts w:ascii="Tahoma" w:hAnsi="Tahoma" w:cs="Tahoma"/>
          <w:lang w:val="sr-Cyrl-CS"/>
        </w:rPr>
        <w:t xml:space="preserve"> </w:t>
      </w:r>
      <w:r w:rsidR="00B82B02" w:rsidRPr="00047322">
        <w:rPr>
          <w:rFonts w:ascii="Tahoma" w:hAnsi="Tahoma" w:cs="Tahoma"/>
          <w:lang w:val="sr-Cyrl-CS"/>
        </w:rPr>
        <w:t>програм</w:t>
      </w:r>
      <w:r w:rsidR="007F578A" w:rsidRPr="00047322">
        <w:rPr>
          <w:rFonts w:ascii="Tahoma" w:hAnsi="Tahoma" w:cs="Tahoma"/>
          <w:lang w:val="sr-Cyrl-CS"/>
        </w:rPr>
        <w:t>у</w:t>
      </w:r>
      <w:r w:rsidR="00B82B02" w:rsidRPr="00047322">
        <w:rPr>
          <w:rFonts w:ascii="Tahoma" w:hAnsi="Tahoma" w:cs="Tahoma"/>
          <w:lang w:val="sr-Cyrl-CS"/>
        </w:rPr>
        <w:t xml:space="preserve"> за обављање </w:t>
      </w:r>
      <w:r w:rsidR="005162C1" w:rsidRPr="00047322">
        <w:rPr>
          <w:rFonts w:ascii="Tahoma" w:hAnsi="Tahoma" w:cs="Tahoma"/>
          <w:lang w:val="sr-Cyrl-CS"/>
        </w:rPr>
        <w:t xml:space="preserve">стручне праксе </w:t>
      </w:r>
      <w:r w:rsidR="00301F50" w:rsidRPr="00047322">
        <w:rPr>
          <w:rFonts w:ascii="Tahoma" w:hAnsi="Tahoma" w:cs="Tahoma"/>
          <w:lang w:val="sr-Cyrl-CS"/>
        </w:rPr>
        <w:t>у тој компанији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институцији</w:t>
      </w:r>
      <w:r w:rsidR="00B82B02" w:rsidRPr="00047322">
        <w:rPr>
          <w:rFonts w:ascii="Tahoma" w:hAnsi="Tahoma" w:cs="Tahoma"/>
          <w:lang w:val="sr-Cyrl-CS"/>
        </w:rPr>
        <w:t>,</w:t>
      </w:r>
      <w:r w:rsidR="00301F50" w:rsidRPr="00047322">
        <w:rPr>
          <w:rFonts w:ascii="Tahoma" w:hAnsi="Tahoma" w:cs="Tahoma"/>
          <w:lang w:val="sr-Cyrl-CS"/>
        </w:rPr>
        <w:t xml:space="preserve"> </w:t>
      </w:r>
      <w:r w:rsidR="00B82B02" w:rsidRPr="00047322">
        <w:rPr>
          <w:rFonts w:ascii="Tahoma" w:hAnsi="Tahoma" w:cs="Tahoma"/>
          <w:lang w:val="sr-Cyrl-CS"/>
        </w:rPr>
        <w:t xml:space="preserve">као и информације везане за израду </w:t>
      </w:r>
      <w:r w:rsidR="00301F50" w:rsidRPr="00047322">
        <w:rPr>
          <w:rFonts w:ascii="Tahoma" w:hAnsi="Tahoma" w:cs="Tahoma"/>
          <w:lang w:val="sr-Cyrl-CS"/>
        </w:rPr>
        <w:t>дневник</w:t>
      </w:r>
      <w:r w:rsidR="00B82B02" w:rsidRPr="00047322">
        <w:rPr>
          <w:rFonts w:ascii="Tahoma" w:hAnsi="Tahoma" w:cs="Tahoma"/>
          <w:lang w:val="sr-Cyrl-CS"/>
        </w:rPr>
        <w:t>а</w:t>
      </w:r>
      <w:r w:rsidR="00301F50" w:rsidRPr="00047322">
        <w:rPr>
          <w:rFonts w:ascii="Tahoma" w:hAnsi="Tahoma" w:cs="Tahoma"/>
          <w:lang w:val="sr-Cyrl-CS"/>
        </w:rPr>
        <w:t xml:space="preserve"> стру</w:t>
      </w:r>
      <w:r w:rsidR="004C666D" w:rsidRPr="00047322">
        <w:rPr>
          <w:rFonts w:ascii="Tahoma" w:hAnsi="Tahoma" w:cs="Tahoma"/>
          <w:lang w:val="sr-Cyrl-CS"/>
        </w:rPr>
        <w:t>ч</w:t>
      </w:r>
      <w:r w:rsidR="00301F50" w:rsidRPr="00047322">
        <w:rPr>
          <w:rFonts w:ascii="Tahoma" w:hAnsi="Tahoma" w:cs="Tahoma"/>
          <w:lang w:val="sr-Cyrl-CS"/>
        </w:rPr>
        <w:t xml:space="preserve">не праксе. </w:t>
      </w:r>
    </w:p>
    <w:p w:rsidR="007D20F1" w:rsidRPr="00B14E3F" w:rsidRDefault="00B14E3F" w:rsidP="00047322">
      <w:pPr>
        <w:pStyle w:val="Heading2"/>
        <w:keepNext w:val="0"/>
        <w:widowControl w:val="0"/>
        <w:tabs>
          <w:tab w:val="clear" w:pos="737"/>
          <w:tab w:val="left" w:pos="709"/>
        </w:tabs>
        <w:spacing w:before="480"/>
        <w:rPr>
          <w:rFonts w:ascii="Tahoma" w:hAnsi="Tahoma" w:cs="Tahoma"/>
          <w:color w:val="1F497D" w:themeColor="text2"/>
          <w:sz w:val="28"/>
          <w:szCs w:val="28"/>
        </w:rPr>
      </w:pPr>
      <w:bookmarkStart w:id="10" w:name="_Toc86265437"/>
      <w:r>
        <w:rPr>
          <w:rFonts w:ascii="Tahoma" w:hAnsi="Tahoma" w:cs="Tahoma"/>
          <w:color w:val="1F497D" w:themeColor="text2"/>
          <w:sz w:val="28"/>
          <w:szCs w:val="28"/>
          <w:lang w:val="sr-Cyrl-CS"/>
        </w:rPr>
        <w:lastRenderedPageBreak/>
        <w:t>8.</w:t>
      </w:r>
      <w:r>
        <w:rPr>
          <w:rFonts w:ascii="Tahoma" w:hAnsi="Tahoma" w:cs="Tahoma"/>
          <w:color w:val="1F497D" w:themeColor="text2"/>
          <w:sz w:val="28"/>
          <w:szCs w:val="28"/>
          <w:lang w:val="sr-Cyrl-CS"/>
        </w:rPr>
        <w:tab/>
        <w:t xml:space="preserve">Упућивање студената </w:t>
      </w:r>
      <w:r w:rsidR="00047322"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на </w:t>
      </w:r>
      <w:r>
        <w:rPr>
          <w:rFonts w:ascii="Tahoma" w:hAnsi="Tahoma" w:cs="Tahoma"/>
          <w:color w:val="1F497D" w:themeColor="text2"/>
          <w:sz w:val="28"/>
          <w:szCs w:val="28"/>
          <w:lang w:val="sr-Cyrl-CS"/>
        </w:rPr>
        <w:t>стручну</w:t>
      </w:r>
      <w:r w:rsidR="00047322" w:rsidRPr="00002466"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 праксу</w:t>
      </w:r>
      <w:bookmarkEnd w:id="10"/>
      <w:r>
        <w:rPr>
          <w:rFonts w:ascii="Tahoma" w:hAnsi="Tahoma" w:cs="Tahoma"/>
          <w:color w:val="1F497D" w:themeColor="text2"/>
          <w:sz w:val="28"/>
          <w:szCs w:val="28"/>
          <w:lang w:val="sr-Cyrl-CS"/>
        </w:rPr>
        <w:t xml:space="preserve"> </w:t>
      </w:r>
    </w:p>
    <w:p w:rsidR="007D20F1" w:rsidRPr="00F536BE" w:rsidRDefault="007D20F1" w:rsidP="00C60943">
      <w:pPr>
        <w:widowControl w:val="0"/>
        <w:spacing w:before="0"/>
        <w:ind w:firstLine="851"/>
        <w:rPr>
          <w:rFonts w:ascii="Tahoma" w:hAnsi="Tahoma" w:cs="Tahoma"/>
          <w:lang w:val="ru-RU"/>
        </w:rPr>
      </w:pPr>
    </w:p>
    <w:p w:rsidR="007D20F1" w:rsidRPr="00047322" w:rsidRDefault="00EC54D2" w:rsidP="00047322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047322">
        <w:rPr>
          <w:rFonts w:ascii="Tahoma" w:hAnsi="Tahoma" w:cs="Tahoma"/>
          <w:lang w:val="ru-RU"/>
        </w:rPr>
        <w:t xml:space="preserve">Стручни сарадник шаље </w:t>
      </w:r>
      <w:r w:rsidR="00227374" w:rsidRPr="00047322">
        <w:rPr>
          <w:rFonts w:ascii="Tahoma" w:hAnsi="Tahoma" w:cs="Tahoma"/>
          <w:lang w:val="ru-RU"/>
        </w:rPr>
        <w:t>компанији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институцији</w:t>
      </w:r>
      <w:r w:rsidR="00227374" w:rsidRPr="00047322">
        <w:rPr>
          <w:rFonts w:ascii="Tahoma" w:hAnsi="Tahoma" w:cs="Tahoma"/>
          <w:lang w:val="ru-RU"/>
        </w:rPr>
        <w:t xml:space="preserve"> са којом је потписан уговор за обављање стручне праксе</w:t>
      </w:r>
      <w:r w:rsidR="008A75E2" w:rsidRPr="00047322">
        <w:rPr>
          <w:rFonts w:ascii="Tahoma" w:hAnsi="Tahoma" w:cs="Tahoma"/>
        </w:rPr>
        <w:t xml:space="preserve"> </w:t>
      </w:r>
      <w:r w:rsidR="00227374" w:rsidRPr="00047322">
        <w:rPr>
          <w:rFonts w:ascii="Tahoma" w:hAnsi="Tahoma" w:cs="Tahoma"/>
          <w:lang w:val="ru-RU"/>
        </w:rPr>
        <w:t xml:space="preserve">попуњен Упут </w:t>
      </w:r>
      <w:r w:rsidR="00E955E4" w:rsidRPr="00047322">
        <w:rPr>
          <w:rFonts w:ascii="Tahoma" w:hAnsi="Tahoma" w:cs="Tahoma"/>
          <w:lang w:val="ru-RU"/>
        </w:rPr>
        <w:t>за обављање стручне праксе (</w:t>
      </w:r>
      <w:r w:rsidR="00047322" w:rsidRPr="001E1904">
        <w:rPr>
          <w:rFonts w:ascii="Tahoma" w:hAnsi="Tahoma" w:cs="Tahoma"/>
          <w:color w:val="1F497D" w:themeColor="text2"/>
          <w:u w:val="single"/>
          <w:lang w:val="ru-RU"/>
        </w:rPr>
        <w:t>Прилог 4</w:t>
      </w:r>
      <w:r w:rsidR="00CA4D46">
        <w:rPr>
          <w:rFonts w:ascii="Tahoma" w:hAnsi="Tahoma" w:cs="Tahoma"/>
          <w:color w:val="1F497D" w:themeColor="text2"/>
        </w:rPr>
        <w:t>.</w:t>
      </w:r>
      <w:r w:rsidR="00227374" w:rsidRPr="00047322">
        <w:rPr>
          <w:rFonts w:ascii="Tahoma" w:hAnsi="Tahoma" w:cs="Tahoma"/>
          <w:lang w:val="ru-RU"/>
        </w:rPr>
        <w:t>)</w:t>
      </w:r>
      <w:r w:rsidRPr="00047322">
        <w:rPr>
          <w:rFonts w:ascii="Tahoma" w:hAnsi="Tahoma" w:cs="Tahoma"/>
          <w:lang w:val="ru-RU"/>
        </w:rPr>
        <w:t xml:space="preserve"> </w:t>
      </w:r>
      <w:r w:rsidR="00227374" w:rsidRPr="00047322">
        <w:rPr>
          <w:rFonts w:ascii="Tahoma" w:hAnsi="Tahoma" w:cs="Tahoma"/>
          <w:lang w:val="ru-RU"/>
        </w:rPr>
        <w:t>за студента упућеног на праксу</w:t>
      </w:r>
      <w:r w:rsidR="00FB2CD9" w:rsidRPr="00047322">
        <w:rPr>
          <w:rFonts w:ascii="Tahoma" w:hAnsi="Tahoma" w:cs="Tahoma"/>
          <w:lang w:val="ru-RU"/>
        </w:rPr>
        <w:t>,</w:t>
      </w:r>
      <w:r w:rsidR="00C11AD7" w:rsidRPr="00047322">
        <w:rPr>
          <w:rFonts w:ascii="Tahoma" w:hAnsi="Tahoma" w:cs="Tahoma"/>
          <w:lang w:val="ru-RU"/>
        </w:rPr>
        <w:t xml:space="preserve"> </w:t>
      </w:r>
      <w:r w:rsidR="004C51AF" w:rsidRPr="00047322">
        <w:rPr>
          <w:rFonts w:ascii="Tahoma" w:hAnsi="Tahoma" w:cs="Tahoma"/>
          <w:lang w:val="ru-RU"/>
        </w:rPr>
        <w:t>а</w:t>
      </w:r>
      <w:r w:rsidR="00C11AD7" w:rsidRPr="00047322">
        <w:rPr>
          <w:rFonts w:ascii="Tahoma" w:hAnsi="Tahoma" w:cs="Tahoma"/>
          <w:lang w:val="ru-RU"/>
        </w:rPr>
        <w:t xml:space="preserve"> </w:t>
      </w:r>
      <w:r w:rsidR="004C51AF" w:rsidRPr="00047322">
        <w:rPr>
          <w:rFonts w:ascii="Tahoma" w:hAnsi="Tahoma" w:cs="Tahoma"/>
          <w:lang w:val="ru-RU"/>
        </w:rPr>
        <w:t>на основу примљеног Захтева за стручном праксом (</w:t>
      </w:r>
      <w:r w:rsidR="00047322" w:rsidRPr="001E1904">
        <w:rPr>
          <w:rFonts w:ascii="Tahoma" w:hAnsi="Tahoma" w:cs="Tahoma"/>
          <w:color w:val="1F497D" w:themeColor="text2"/>
          <w:u w:val="single"/>
          <w:lang w:val="ru-RU"/>
        </w:rPr>
        <w:t>Прилог 1</w:t>
      </w:r>
      <w:r w:rsidR="00CA4D46" w:rsidRPr="001E1904">
        <w:rPr>
          <w:rFonts w:ascii="Tahoma" w:hAnsi="Tahoma" w:cs="Tahoma"/>
          <w:color w:val="1F497D" w:themeColor="text2"/>
          <w:u w:val="single"/>
        </w:rPr>
        <w:t>.</w:t>
      </w:r>
      <w:r w:rsidR="004C51AF" w:rsidRPr="00047322">
        <w:rPr>
          <w:rFonts w:ascii="Tahoma" w:hAnsi="Tahoma" w:cs="Tahoma"/>
          <w:lang w:val="ru-RU"/>
        </w:rPr>
        <w:t>) од стране студента.</w:t>
      </w:r>
      <w:r w:rsidR="0051727F" w:rsidRPr="00047322">
        <w:rPr>
          <w:rFonts w:ascii="Tahoma" w:hAnsi="Tahoma" w:cs="Tahoma"/>
          <w:lang w:val="ru-RU"/>
        </w:rPr>
        <w:t xml:space="preserve"> </w:t>
      </w:r>
      <w:r w:rsidR="007D20F1" w:rsidRPr="00047322">
        <w:rPr>
          <w:rFonts w:ascii="Tahoma" w:hAnsi="Tahoma" w:cs="Tahoma"/>
          <w:lang w:val="ru-RU"/>
        </w:rPr>
        <w:tab/>
      </w:r>
    </w:p>
    <w:p w:rsidR="007D20F1" w:rsidRPr="00002466" w:rsidRDefault="00274059" w:rsidP="00274059">
      <w:pPr>
        <w:pStyle w:val="Heading2"/>
        <w:tabs>
          <w:tab w:val="clear" w:pos="737"/>
          <w:tab w:val="left" w:pos="709"/>
        </w:tabs>
        <w:spacing w:before="480"/>
        <w:ind w:left="812" w:hanging="812"/>
        <w:rPr>
          <w:rFonts w:ascii="Tahoma" w:hAnsi="Tahoma" w:cs="Tahoma"/>
          <w:color w:val="1F497D" w:themeColor="text2"/>
          <w:sz w:val="28"/>
          <w:szCs w:val="28"/>
          <w:lang w:val="ru-RU"/>
        </w:rPr>
      </w:pPr>
      <w:bookmarkStart w:id="11" w:name="_Toc86265438"/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9.</w:t>
      </w:r>
      <w:r w:rsid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ab/>
        <w:t xml:space="preserve">Одређивање ментора испред компаније који ће водити студента </w:t>
      </w:r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на стручној пракси</w:t>
      </w:r>
      <w:bookmarkEnd w:id="11"/>
    </w:p>
    <w:p w:rsidR="007D20F1" w:rsidRPr="00002466" w:rsidRDefault="007D20F1" w:rsidP="00C60943">
      <w:pPr>
        <w:widowControl w:val="0"/>
        <w:spacing w:before="0"/>
        <w:ind w:firstLine="851"/>
        <w:rPr>
          <w:rFonts w:ascii="Tahoma" w:hAnsi="Tahoma" w:cs="Tahoma"/>
          <w:color w:val="1F497D" w:themeColor="text2"/>
          <w:lang w:val="ru-RU"/>
        </w:rPr>
      </w:pPr>
    </w:p>
    <w:p w:rsidR="00274059" w:rsidRDefault="00CF71F3" w:rsidP="00B71013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274059">
        <w:rPr>
          <w:rFonts w:ascii="Tahoma" w:hAnsi="Tahoma" w:cs="Tahoma"/>
          <w:lang w:val="ru-RU"/>
        </w:rPr>
        <w:t xml:space="preserve">Одговорно лице испред </w:t>
      </w:r>
      <w:r w:rsidR="008A1819" w:rsidRPr="00274059">
        <w:rPr>
          <w:rFonts w:ascii="Tahoma" w:hAnsi="Tahoma" w:cs="Tahoma"/>
          <w:lang w:val="ru-RU"/>
        </w:rPr>
        <w:t>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8A1819" w:rsidRPr="00274059">
        <w:rPr>
          <w:rFonts w:ascii="Tahoma" w:hAnsi="Tahoma" w:cs="Tahoma"/>
          <w:lang w:val="ru-RU"/>
        </w:rPr>
        <w:t xml:space="preserve"> са којом</w:t>
      </w:r>
      <w:r w:rsidR="00FB2CD9" w:rsidRPr="00274059">
        <w:rPr>
          <w:rFonts w:ascii="Tahoma" w:hAnsi="Tahoma" w:cs="Tahoma"/>
          <w:lang w:val="ru-RU"/>
        </w:rPr>
        <w:t xml:space="preserve"> </w:t>
      </w:r>
      <w:r w:rsidR="00D155DE" w:rsidRPr="00274059">
        <w:rPr>
          <w:rFonts w:ascii="Tahoma" w:hAnsi="Tahoma" w:cs="Tahoma"/>
          <w:lang w:val="ru-RU"/>
        </w:rPr>
        <w:t xml:space="preserve">је Факултет </w:t>
      </w:r>
      <w:r w:rsidR="008A1819" w:rsidRPr="00274059">
        <w:rPr>
          <w:rFonts w:ascii="Tahoma" w:hAnsi="Tahoma" w:cs="Tahoma"/>
          <w:lang w:val="ru-RU"/>
        </w:rPr>
        <w:t>потписао</w:t>
      </w:r>
      <w:r w:rsidR="00FB2CD9" w:rsidRPr="00274059">
        <w:rPr>
          <w:rFonts w:ascii="Tahoma" w:hAnsi="Tahoma" w:cs="Tahoma"/>
          <w:lang w:val="ru-RU"/>
        </w:rPr>
        <w:t xml:space="preserve"> у</w:t>
      </w:r>
      <w:r w:rsidRPr="00274059">
        <w:rPr>
          <w:rFonts w:ascii="Tahoma" w:hAnsi="Tahoma" w:cs="Tahoma"/>
          <w:lang w:val="ru-RU"/>
        </w:rPr>
        <w:t>говор за обављање стр</w:t>
      </w:r>
      <w:r w:rsidR="00680FE0" w:rsidRPr="00274059">
        <w:rPr>
          <w:rFonts w:ascii="Tahoma" w:hAnsi="Tahoma" w:cs="Tahoma"/>
          <w:lang w:val="ru-RU"/>
        </w:rPr>
        <w:t>учне</w:t>
      </w:r>
      <w:r w:rsidRPr="00274059">
        <w:rPr>
          <w:rFonts w:ascii="Tahoma" w:hAnsi="Tahoma" w:cs="Tahoma"/>
          <w:lang w:val="ru-RU"/>
        </w:rPr>
        <w:t xml:space="preserve"> праксе,</w:t>
      </w:r>
      <w:r w:rsidR="00FD5567" w:rsidRPr="00274059">
        <w:rPr>
          <w:rFonts w:ascii="Tahoma" w:hAnsi="Tahoma" w:cs="Tahoma"/>
          <w:lang w:val="sr-Latn-CS"/>
        </w:rPr>
        <w:t xml:space="preserve"> </w:t>
      </w:r>
      <w:r w:rsidR="00D155DE" w:rsidRPr="00274059">
        <w:rPr>
          <w:rFonts w:ascii="Tahoma" w:hAnsi="Tahoma" w:cs="Tahoma"/>
          <w:lang w:val="ru-RU"/>
        </w:rPr>
        <w:t xml:space="preserve">именује </w:t>
      </w:r>
      <w:r w:rsidRPr="00274059">
        <w:rPr>
          <w:rFonts w:ascii="Tahoma" w:hAnsi="Tahoma" w:cs="Tahoma"/>
          <w:lang w:val="ru-RU"/>
        </w:rPr>
        <w:t xml:space="preserve">ментора који ће да </w:t>
      </w:r>
      <w:r w:rsidR="004C51AF" w:rsidRPr="00274059">
        <w:rPr>
          <w:rFonts w:ascii="Tahoma" w:hAnsi="Tahoma" w:cs="Tahoma"/>
          <w:lang w:val="ru-RU"/>
        </w:rPr>
        <w:t xml:space="preserve">пружа </w:t>
      </w:r>
      <w:r w:rsidRPr="00274059">
        <w:rPr>
          <w:rFonts w:ascii="Tahoma" w:hAnsi="Tahoma" w:cs="Tahoma"/>
          <w:lang w:val="ru-RU"/>
        </w:rPr>
        <w:t>смернице сту</w:t>
      </w:r>
      <w:r w:rsidR="00680FE0" w:rsidRPr="00274059">
        <w:rPr>
          <w:rFonts w:ascii="Tahoma" w:hAnsi="Tahoma" w:cs="Tahoma"/>
          <w:lang w:val="ru-RU"/>
        </w:rPr>
        <w:t>ден</w:t>
      </w:r>
      <w:r w:rsidR="0023472C" w:rsidRPr="00274059">
        <w:rPr>
          <w:rFonts w:ascii="Tahoma" w:hAnsi="Tahoma" w:cs="Tahoma"/>
          <w:lang w:val="ru-RU"/>
        </w:rPr>
        <w:t>т</w:t>
      </w:r>
      <w:r w:rsidR="00680FE0" w:rsidRPr="00274059">
        <w:rPr>
          <w:rFonts w:ascii="Tahoma" w:hAnsi="Tahoma" w:cs="Tahoma"/>
          <w:lang w:val="ru-RU"/>
        </w:rPr>
        <w:t xml:space="preserve">у </w:t>
      </w:r>
      <w:r w:rsidR="004C51AF" w:rsidRPr="00274059">
        <w:rPr>
          <w:rFonts w:ascii="Tahoma" w:hAnsi="Tahoma" w:cs="Tahoma"/>
          <w:lang w:val="ru-RU"/>
        </w:rPr>
        <w:t xml:space="preserve">упућеном на стручну праксу, </w:t>
      </w:r>
      <w:r w:rsidR="00680FE0" w:rsidRPr="00274059">
        <w:rPr>
          <w:rFonts w:ascii="Tahoma" w:hAnsi="Tahoma" w:cs="Tahoma"/>
          <w:lang w:val="ru-RU"/>
        </w:rPr>
        <w:t xml:space="preserve">како би </w:t>
      </w:r>
      <w:r w:rsidR="00252E37" w:rsidRPr="00274059">
        <w:rPr>
          <w:rFonts w:ascii="Tahoma" w:hAnsi="Tahoma" w:cs="Tahoma"/>
          <w:lang w:val="ru-RU"/>
        </w:rPr>
        <w:t xml:space="preserve">је </w:t>
      </w:r>
      <w:r w:rsidR="00680FE0" w:rsidRPr="00274059">
        <w:rPr>
          <w:rFonts w:ascii="Tahoma" w:hAnsi="Tahoma" w:cs="Tahoma"/>
          <w:lang w:val="ru-RU"/>
        </w:rPr>
        <w:t>успешно обавио</w:t>
      </w:r>
      <w:r w:rsidR="00252E37" w:rsidRPr="00274059">
        <w:rPr>
          <w:rFonts w:ascii="Tahoma" w:hAnsi="Tahoma" w:cs="Tahoma"/>
          <w:lang w:val="ru-RU"/>
        </w:rPr>
        <w:t>.</w:t>
      </w:r>
      <w:r w:rsidR="00680FE0" w:rsidRPr="00274059">
        <w:rPr>
          <w:rFonts w:ascii="Tahoma" w:hAnsi="Tahoma" w:cs="Tahoma"/>
          <w:lang w:val="ru-RU"/>
        </w:rPr>
        <w:t xml:space="preserve"> </w:t>
      </w:r>
      <w:r w:rsidR="0023472C" w:rsidRPr="00274059">
        <w:rPr>
          <w:rFonts w:ascii="Tahoma" w:hAnsi="Tahoma" w:cs="Tahoma"/>
          <w:lang w:val="ru-RU"/>
        </w:rPr>
        <w:t>Компанија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институција</w:t>
      </w:r>
      <w:r w:rsidR="00103573" w:rsidRPr="00274059">
        <w:rPr>
          <w:rFonts w:ascii="Tahoma" w:hAnsi="Tahoma" w:cs="Tahoma"/>
          <w:lang w:val="ru-RU"/>
        </w:rPr>
        <w:t xml:space="preserve"> шаље допис у писаној и</w:t>
      </w:r>
      <w:r w:rsidR="00103573" w:rsidRPr="00274059">
        <w:rPr>
          <w:rFonts w:ascii="Tahoma" w:hAnsi="Tahoma" w:cs="Tahoma"/>
        </w:rPr>
        <w:t xml:space="preserve">/или електронској форми </w:t>
      </w:r>
      <w:r w:rsidR="002B1587" w:rsidRPr="00274059">
        <w:rPr>
          <w:rFonts w:ascii="Tahoma" w:hAnsi="Tahoma" w:cs="Tahoma"/>
        </w:rPr>
        <w:t xml:space="preserve">о томе ко је ментор ком студенту. Стручни сарадник чува допис у </w:t>
      </w:r>
      <w:r w:rsidR="00172F2E" w:rsidRPr="00274059">
        <w:rPr>
          <w:rFonts w:ascii="Tahoma" w:hAnsi="Tahoma" w:cs="Tahoma"/>
        </w:rPr>
        <w:t>Служби за стручну праксу</w:t>
      </w:r>
      <w:r w:rsidR="002B1587" w:rsidRPr="00274059">
        <w:rPr>
          <w:rFonts w:ascii="Tahoma" w:hAnsi="Tahoma" w:cs="Tahoma"/>
        </w:rPr>
        <w:t>.</w:t>
      </w:r>
    </w:p>
    <w:p w:rsidR="007D20F1" w:rsidRPr="00274059" w:rsidRDefault="00252E37" w:rsidP="00274059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274059">
        <w:rPr>
          <w:rFonts w:ascii="Tahoma" w:hAnsi="Tahoma" w:cs="Tahoma"/>
          <w:lang w:val="ru-RU"/>
        </w:rPr>
        <w:t>Програм стручне праксе</w:t>
      </w:r>
      <w:r w:rsidR="00CF71F3" w:rsidRPr="00274059">
        <w:rPr>
          <w:rFonts w:ascii="Tahoma" w:hAnsi="Tahoma" w:cs="Tahoma"/>
          <w:lang w:val="ru-RU"/>
        </w:rPr>
        <w:t xml:space="preserve"> </w:t>
      </w:r>
      <w:r w:rsidRPr="00274059">
        <w:rPr>
          <w:rFonts w:ascii="Tahoma" w:hAnsi="Tahoma" w:cs="Tahoma"/>
          <w:lang w:val="ru-RU"/>
        </w:rPr>
        <w:t>је дефинисан</w:t>
      </w:r>
      <w:r w:rsidR="00CF71F3" w:rsidRPr="00274059">
        <w:rPr>
          <w:rFonts w:ascii="Tahoma" w:hAnsi="Tahoma" w:cs="Tahoma"/>
          <w:lang w:val="ru-RU"/>
        </w:rPr>
        <w:t xml:space="preserve"> </w:t>
      </w:r>
      <w:r w:rsidR="00FA440E" w:rsidRPr="00274059">
        <w:rPr>
          <w:rFonts w:ascii="Tahoma" w:hAnsi="Tahoma" w:cs="Tahoma"/>
          <w:lang w:val="ru-RU"/>
        </w:rPr>
        <w:t>акредит</w:t>
      </w:r>
      <w:r w:rsidR="00FA440E" w:rsidRPr="00274059">
        <w:rPr>
          <w:rFonts w:ascii="Tahoma" w:hAnsi="Tahoma" w:cs="Tahoma"/>
          <w:lang w:val="sr-Latn-CS"/>
        </w:rPr>
        <w:t>o</w:t>
      </w:r>
      <w:r w:rsidR="00FA440E" w:rsidRPr="00274059">
        <w:rPr>
          <w:rFonts w:ascii="Tahoma" w:hAnsi="Tahoma" w:cs="Tahoma"/>
          <w:lang w:val="ru-RU"/>
        </w:rPr>
        <w:t>в</w:t>
      </w:r>
      <w:r w:rsidR="00FA440E" w:rsidRPr="00274059">
        <w:rPr>
          <w:rFonts w:ascii="Tahoma" w:hAnsi="Tahoma" w:cs="Tahoma"/>
          <w:lang w:val="sr-Latn-CS"/>
        </w:rPr>
        <w:t>a</w:t>
      </w:r>
      <w:r w:rsidR="00FA440E" w:rsidRPr="00274059">
        <w:rPr>
          <w:rFonts w:ascii="Tahoma" w:hAnsi="Tahoma" w:cs="Tahoma"/>
          <w:lang w:val="ru-RU"/>
        </w:rPr>
        <w:t xml:space="preserve">ним </w:t>
      </w:r>
      <w:r w:rsidR="0023472C" w:rsidRPr="00274059">
        <w:rPr>
          <w:rFonts w:ascii="Tahoma" w:hAnsi="Tahoma" w:cs="Tahoma"/>
          <w:lang w:val="ru-RU"/>
        </w:rPr>
        <w:t>студијским</w:t>
      </w:r>
      <w:r w:rsidR="00FA440E" w:rsidRPr="00274059">
        <w:rPr>
          <w:rFonts w:ascii="Tahoma" w:hAnsi="Tahoma" w:cs="Tahoma"/>
          <w:lang w:val="ru-RU"/>
        </w:rPr>
        <w:t xml:space="preserve"> програмима </w:t>
      </w:r>
      <w:r w:rsidR="0023472C" w:rsidRPr="00274059">
        <w:rPr>
          <w:rFonts w:ascii="Tahoma" w:hAnsi="Tahoma" w:cs="Tahoma"/>
          <w:lang w:val="ru-RU"/>
        </w:rPr>
        <w:t>Ф</w:t>
      </w:r>
      <w:r w:rsidR="00680FE0" w:rsidRPr="00274059">
        <w:rPr>
          <w:rFonts w:ascii="Tahoma" w:hAnsi="Tahoma" w:cs="Tahoma"/>
          <w:lang w:val="ru-RU"/>
        </w:rPr>
        <w:t>акултета</w:t>
      </w:r>
      <w:r w:rsidR="00CF71F3" w:rsidRPr="00274059">
        <w:rPr>
          <w:rFonts w:ascii="Tahoma" w:hAnsi="Tahoma" w:cs="Tahoma"/>
          <w:lang w:val="ru-RU"/>
        </w:rPr>
        <w:t>.</w:t>
      </w:r>
      <w:r w:rsidR="00FD5567" w:rsidRPr="00274059">
        <w:rPr>
          <w:rFonts w:ascii="Tahoma" w:hAnsi="Tahoma" w:cs="Tahoma"/>
          <w:lang w:val="sr-Latn-CS"/>
        </w:rPr>
        <w:t xml:space="preserve"> </w:t>
      </w:r>
      <w:r w:rsidR="00CF71F3" w:rsidRPr="00274059">
        <w:rPr>
          <w:rFonts w:ascii="Tahoma" w:hAnsi="Tahoma" w:cs="Tahoma"/>
          <w:lang w:val="ru-RU"/>
        </w:rPr>
        <w:t>Стручни сарадник је</w:t>
      </w:r>
      <w:r w:rsidR="00274059">
        <w:rPr>
          <w:rFonts w:ascii="Tahoma" w:hAnsi="Tahoma" w:cs="Tahoma"/>
          <w:lang w:val="ru-RU"/>
        </w:rPr>
        <w:t>,</w:t>
      </w:r>
      <w:r w:rsidR="00CF71F3" w:rsidRPr="00274059">
        <w:rPr>
          <w:rFonts w:ascii="Tahoma" w:hAnsi="Tahoma" w:cs="Tahoma"/>
          <w:lang w:val="ru-RU"/>
        </w:rPr>
        <w:t xml:space="preserve"> </w:t>
      </w:r>
      <w:r w:rsidR="004866BC" w:rsidRPr="00274059">
        <w:rPr>
          <w:rFonts w:ascii="Tahoma" w:hAnsi="Tahoma" w:cs="Tahoma"/>
          <w:lang w:val="ru-RU"/>
        </w:rPr>
        <w:t>по потреби</w:t>
      </w:r>
      <w:r w:rsidR="00274059">
        <w:rPr>
          <w:rFonts w:ascii="Tahoma" w:hAnsi="Tahoma" w:cs="Tahoma"/>
          <w:lang w:val="ru-RU"/>
        </w:rPr>
        <w:t>,</w:t>
      </w:r>
      <w:r w:rsidR="004866BC" w:rsidRPr="00274059">
        <w:rPr>
          <w:rFonts w:ascii="Tahoma" w:hAnsi="Tahoma" w:cs="Tahoma"/>
          <w:lang w:val="ru-RU"/>
        </w:rPr>
        <w:t xml:space="preserve"> у комуникацији</w:t>
      </w:r>
      <w:r w:rsidR="00CF71F3" w:rsidRPr="00274059">
        <w:rPr>
          <w:rFonts w:ascii="Tahoma" w:hAnsi="Tahoma" w:cs="Tahoma"/>
          <w:lang w:val="ru-RU"/>
        </w:rPr>
        <w:t xml:space="preserve"> са ментором и</w:t>
      </w:r>
      <w:r w:rsidR="004003BE" w:rsidRPr="00274059">
        <w:rPr>
          <w:rFonts w:ascii="Tahoma" w:hAnsi="Tahoma" w:cs="Tahoma"/>
          <w:lang w:val="ru-RU"/>
        </w:rPr>
        <w:t xml:space="preserve"> </w:t>
      </w:r>
      <w:r w:rsidR="00CF71F3" w:rsidRPr="00274059">
        <w:rPr>
          <w:rFonts w:ascii="Tahoma" w:hAnsi="Tahoma" w:cs="Tahoma"/>
          <w:lang w:val="ru-RU"/>
        </w:rPr>
        <w:t>студентом.</w:t>
      </w:r>
      <w:r w:rsidR="008E19CF" w:rsidRPr="00274059">
        <w:rPr>
          <w:rFonts w:ascii="Tahoma" w:hAnsi="Tahoma" w:cs="Tahoma"/>
          <w:lang w:val="ru-RU"/>
        </w:rPr>
        <w:t xml:space="preserve"> </w:t>
      </w:r>
    </w:p>
    <w:p w:rsidR="007D20F1" w:rsidRPr="00002466" w:rsidRDefault="00A05043" w:rsidP="00274059">
      <w:pPr>
        <w:pStyle w:val="Heading2"/>
        <w:spacing w:before="480"/>
        <w:rPr>
          <w:rFonts w:ascii="Tahoma" w:hAnsi="Tahoma" w:cs="Tahoma"/>
          <w:color w:val="1F497D" w:themeColor="text2"/>
          <w:sz w:val="28"/>
          <w:szCs w:val="28"/>
          <w:lang w:val="ru-RU"/>
        </w:rPr>
      </w:pPr>
      <w:bookmarkStart w:id="12" w:name="_Toc86265439"/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1</w:t>
      </w:r>
      <w:r w:rsidR="00274059"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0.</w:t>
      </w:r>
      <w:r w:rsidR="007D20F1"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ab/>
      </w:r>
      <w:r w:rsid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Вођење дневника стручне </w:t>
      </w:r>
      <w:r w:rsidR="00274059"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праксе</w:t>
      </w:r>
      <w:bookmarkEnd w:id="12"/>
    </w:p>
    <w:p w:rsidR="007D20F1" w:rsidRPr="00F536BE" w:rsidRDefault="007D20F1" w:rsidP="00C60943">
      <w:pPr>
        <w:widowControl w:val="0"/>
        <w:spacing w:before="0"/>
        <w:ind w:firstLine="851"/>
        <w:rPr>
          <w:rFonts w:ascii="Tahoma" w:hAnsi="Tahoma" w:cs="Tahoma"/>
          <w:lang w:val="ru-RU"/>
        </w:rPr>
      </w:pPr>
    </w:p>
    <w:p w:rsidR="00E216B7" w:rsidRPr="00274059" w:rsidRDefault="008A1819" w:rsidP="00274059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274059">
        <w:rPr>
          <w:rFonts w:ascii="Tahoma" w:hAnsi="Tahoma" w:cs="Tahoma"/>
          <w:lang w:val="ru-RU"/>
        </w:rPr>
        <w:t xml:space="preserve">Студент има обавезу </w:t>
      </w:r>
      <w:r w:rsidR="003F1CDC" w:rsidRPr="00274059">
        <w:rPr>
          <w:rFonts w:ascii="Tahoma" w:hAnsi="Tahoma" w:cs="Tahoma"/>
          <w:lang w:val="ru-RU"/>
        </w:rPr>
        <w:t>да</w:t>
      </w:r>
      <w:r w:rsidRPr="00274059">
        <w:rPr>
          <w:rFonts w:ascii="Tahoma" w:hAnsi="Tahoma" w:cs="Tahoma"/>
          <w:lang w:val="ru-RU"/>
        </w:rPr>
        <w:t>,</w:t>
      </w:r>
      <w:r w:rsidR="003F1CDC" w:rsidRPr="00274059">
        <w:rPr>
          <w:rFonts w:ascii="Tahoma" w:hAnsi="Tahoma" w:cs="Tahoma"/>
          <w:lang w:val="ru-RU"/>
        </w:rPr>
        <w:t xml:space="preserve"> уз консултације са ст</w:t>
      </w:r>
      <w:r w:rsidR="00CD5E69" w:rsidRPr="00274059">
        <w:rPr>
          <w:rFonts w:ascii="Tahoma" w:hAnsi="Tahoma" w:cs="Tahoma"/>
          <w:lang w:val="ru-RU"/>
        </w:rPr>
        <w:t>р</w:t>
      </w:r>
      <w:r w:rsidR="00680FE0" w:rsidRPr="00274059">
        <w:rPr>
          <w:rFonts w:ascii="Tahoma" w:hAnsi="Tahoma" w:cs="Tahoma"/>
          <w:lang w:val="ru-RU"/>
        </w:rPr>
        <w:t>учним</w:t>
      </w:r>
      <w:r w:rsidR="00CD5E69" w:rsidRPr="00274059">
        <w:rPr>
          <w:rFonts w:ascii="Tahoma" w:hAnsi="Tahoma" w:cs="Tahoma"/>
          <w:lang w:val="ru-RU"/>
        </w:rPr>
        <w:t xml:space="preserve"> сарад</w:t>
      </w:r>
      <w:r w:rsidR="00680FE0" w:rsidRPr="00274059">
        <w:rPr>
          <w:rFonts w:ascii="Tahoma" w:hAnsi="Tahoma" w:cs="Tahoma"/>
          <w:lang w:val="ru-RU"/>
        </w:rPr>
        <w:t>ником</w:t>
      </w:r>
      <w:r w:rsidR="00CD5E69" w:rsidRPr="00274059">
        <w:rPr>
          <w:rFonts w:ascii="Tahoma" w:hAnsi="Tahoma" w:cs="Tahoma"/>
          <w:lang w:val="ru-RU"/>
        </w:rPr>
        <w:t xml:space="preserve"> </w:t>
      </w:r>
      <w:r w:rsidRPr="00274059">
        <w:rPr>
          <w:rFonts w:ascii="Tahoma" w:hAnsi="Tahoma" w:cs="Tahoma"/>
          <w:lang w:val="ru-RU"/>
        </w:rPr>
        <w:t>и</w:t>
      </w:r>
      <w:r w:rsidR="00CD5E69" w:rsidRPr="00274059">
        <w:rPr>
          <w:rFonts w:ascii="Tahoma" w:hAnsi="Tahoma" w:cs="Tahoma"/>
          <w:lang w:val="ru-RU"/>
        </w:rPr>
        <w:t xml:space="preserve"> менторо</w:t>
      </w:r>
      <w:r w:rsidR="003F1CDC" w:rsidRPr="00274059">
        <w:rPr>
          <w:rFonts w:ascii="Tahoma" w:hAnsi="Tahoma" w:cs="Tahoma"/>
          <w:lang w:val="ru-RU"/>
        </w:rPr>
        <w:t>м испред компаније</w:t>
      </w:r>
      <w:r w:rsidR="00B71013" w:rsidRPr="00CE28CB">
        <w:rPr>
          <w:rFonts w:ascii="Tahoma" w:hAnsi="Tahoma" w:cs="Tahoma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3F1CDC" w:rsidRPr="00274059">
        <w:rPr>
          <w:rFonts w:ascii="Tahoma" w:hAnsi="Tahoma" w:cs="Tahoma"/>
          <w:lang w:val="ru-RU"/>
        </w:rPr>
        <w:t xml:space="preserve"> где обавља стр</w:t>
      </w:r>
      <w:r w:rsidR="00680FE0" w:rsidRPr="00274059">
        <w:rPr>
          <w:rFonts w:ascii="Tahoma" w:hAnsi="Tahoma" w:cs="Tahoma"/>
          <w:lang w:val="ru-RU"/>
        </w:rPr>
        <w:t xml:space="preserve">учну </w:t>
      </w:r>
      <w:r w:rsidR="00CD5E69" w:rsidRPr="00274059">
        <w:rPr>
          <w:rFonts w:ascii="Tahoma" w:hAnsi="Tahoma" w:cs="Tahoma"/>
          <w:lang w:val="ru-RU"/>
        </w:rPr>
        <w:t>праксу</w:t>
      </w:r>
      <w:r w:rsidRPr="00274059">
        <w:rPr>
          <w:rFonts w:ascii="Tahoma" w:hAnsi="Tahoma" w:cs="Tahoma"/>
          <w:lang w:val="ru-RU"/>
        </w:rPr>
        <w:t>,</w:t>
      </w:r>
      <w:r w:rsidR="00CD5E69" w:rsidRPr="00274059">
        <w:rPr>
          <w:rFonts w:ascii="Tahoma" w:hAnsi="Tahoma" w:cs="Tahoma"/>
          <w:lang w:val="ru-RU"/>
        </w:rPr>
        <w:t xml:space="preserve"> </w:t>
      </w:r>
      <w:r w:rsidR="003F1CDC" w:rsidRPr="00274059">
        <w:rPr>
          <w:rFonts w:ascii="Tahoma" w:hAnsi="Tahoma" w:cs="Tahoma"/>
          <w:lang w:val="ru-RU"/>
        </w:rPr>
        <w:t>самостално реализује</w:t>
      </w:r>
      <w:r w:rsidRPr="00274059">
        <w:rPr>
          <w:rFonts w:ascii="Tahoma" w:hAnsi="Tahoma" w:cs="Tahoma"/>
          <w:lang w:val="ru-RU"/>
        </w:rPr>
        <w:t xml:space="preserve"> програм стручне праксе</w:t>
      </w:r>
      <w:r w:rsidR="00FD5567" w:rsidRPr="00274059">
        <w:rPr>
          <w:rFonts w:ascii="Tahoma" w:hAnsi="Tahoma" w:cs="Tahoma"/>
          <w:lang w:val="sr-Latn-CS"/>
        </w:rPr>
        <w:t xml:space="preserve"> </w:t>
      </w:r>
      <w:r w:rsidRPr="00274059">
        <w:rPr>
          <w:rFonts w:ascii="Tahoma" w:hAnsi="Tahoma" w:cs="Tahoma"/>
          <w:lang w:val="ru-RU"/>
        </w:rPr>
        <w:t xml:space="preserve">и </w:t>
      </w:r>
      <w:r w:rsidR="00CD5E69" w:rsidRPr="00274059">
        <w:rPr>
          <w:rFonts w:ascii="Tahoma" w:hAnsi="Tahoma" w:cs="Tahoma"/>
          <w:lang w:val="ru-RU"/>
        </w:rPr>
        <w:t xml:space="preserve">да води </w:t>
      </w:r>
      <w:r w:rsidR="00017FAA" w:rsidRPr="00274059">
        <w:rPr>
          <w:rFonts w:ascii="Tahoma" w:hAnsi="Tahoma" w:cs="Tahoma"/>
          <w:lang w:val="ru-RU"/>
        </w:rPr>
        <w:t>Д</w:t>
      </w:r>
      <w:r w:rsidR="00CD5E69" w:rsidRPr="00274059">
        <w:rPr>
          <w:rFonts w:ascii="Tahoma" w:hAnsi="Tahoma" w:cs="Tahoma"/>
          <w:lang w:val="ru-RU"/>
        </w:rPr>
        <w:t>невник стр</w:t>
      </w:r>
      <w:r w:rsidR="00680FE0" w:rsidRPr="00274059">
        <w:rPr>
          <w:rFonts w:ascii="Tahoma" w:hAnsi="Tahoma" w:cs="Tahoma"/>
          <w:lang w:val="ru-RU"/>
        </w:rPr>
        <w:t>учне</w:t>
      </w:r>
      <w:r w:rsidR="00CD5E69" w:rsidRPr="00274059">
        <w:rPr>
          <w:rFonts w:ascii="Tahoma" w:hAnsi="Tahoma" w:cs="Tahoma"/>
          <w:lang w:val="ru-RU"/>
        </w:rPr>
        <w:t xml:space="preserve"> праксе</w:t>
      </w:r>
      <w:r w:rsidR="00017FAA" w:rsidRPr="00274059">
        <w:rPr>
          <w:rFonts w:ascii="Tahoma" w:hAnsi="Tahoma" w:cs="Tahoma"/>
          <w:lang w:val="ru-RU"/>
        </w:rPr>
        <w:t xml:space="preserve"> </w:t>
      </w:r>
      <w:r w:rsidR="00E955E4" w:rsidRPr="00274059">
        <w:rPr>
          <w:rFonts w:ascii="Tahoma" w:hAnsi="Tahoma" w:cs="Tahoma"/>
          <w:lang w:val="ru-RU"/>
        </w:rPr>
        <w:t>(</w:t>
      </w:r>
      <w:r w:rsidR="00274059" w:rsidRPr="00274059">
        <w:rPr>
          <w:rFonts w:ascii="Tahoma" w:hAnsi="Tahoma" w:cs="Tahoma"/>
          <w:color w:val="1F497D" w:themeColor="text2"/>
          <w:u w:val="single"/>
          <w:lang w:val="ru-RU"/>
        </w:rPr>
        <w:t>Прилог 6</w:t>
      </w:r>
      <w:r w:rsidR="00CA4D46">
        <w:rPr>
          <w:rFonts w:ascii="Tahoma" w:hAnsi="Tahoma" w:cs="Tahoma"/>
          <w:color w:val="1F497D" w:themeColor="text2"/>
          <w:u w:val="single"/>
        </w:rPr>
        <w:t>.</w:t>
      </w:r>
      <w:r w:rsidR="00017FAA" w:rsidRPr="00274059">
        <w:rPr>
          <w:rFonts w:ascii="Tahoma" w:hAnsi="Tahoma" w:cs="Tahoma"/>
          <w:lang w:val="ru-RU"/>
        </w:rPr>
        <w:t>)</w:t>
      </w:r>
      <w:r w:rsidR="00E216B7" w:rsidRPr="00274059">
        <w:rPr>
          <w:rFonts w:ascii="Tahoma" w:hAnsi="Tahoma" w:cs="Tahoma"/>
          <w:lang w:val="ru-RU"/>
        </w:rPr>
        <w:t>.</w:t>
      </w:r>
    </w:p>
    <w:p w:rsidR="003F4319" w:rsidRPr="00274059" w:rsidRDefault="003F4319" w:rsidP="00274059">
      <w:pPr>
        <w:widowControl w:val="0"/>
        <w:spacing w:before="0" w:line="276" w:lineRule="auto"/>
        <w:ind w:firstLine="851"/>
        <w:rPr>
          <w:rFonts w:ascii="Tahoma" w:hAnsi="Tahoma" w:cs="Tahoma"/>
          <w:lang w:val="ru-RU"/>
        </w:rPr>
      </w:pPr>
      <w:r w:rsidRPr="00274059">
        <w:rPr>
          <w:rFonts w:ascii="Tahoma" w:hAnsi="Tahoma" w:cs="Tahoma"/>
          <w:lang w:val="ru-RU"/>
        </w:rPr>
        <w:t xml:space="preserve">Дневник </w:t>
      </w:r>
      <w:r w:rsidR="005C0C7E" w:rsidRPr="00274059">
        <w:rPr>
          <w:rFonts w:ascii="Tahoma" w:hAnsi="Tahoma" w:cs="Tahoma"/>
          <w:lang w:val="ru-RU"/>
        </w:rPr>
        <w:t xml:space="preserve">стручне </w:t>
      </w:r>
      <w:r w:rsidRPr="00274059">
        <w:rPr>
          <w:rFonts w:ascii="Tahoma" w:hAnsi="Tahoma" w:cs="Tahoma"/>
          <w:lang w:val="ru-RU"/>
        </w:rPr>
        <w:t xml:space="preserve">праксе </w:t>
      </w:r>
      <w:r w:rsidR="005C0C7E" w:rsidRPr="00274059">
        <w:rPr>
          <w:rFonts w:ascii="Tahoma" w:hAnsi="Tahoma" w:cs="Tahoma"/>
          <w:lang w:val="ru-RU"/>
        </w:rPr>
        <w:t xml:space="preserve">студент води за сваки радни дан </w:t>
      </w:r>
      <w:r w:rsidR="00B71013">
        <w:rPr>
          <w:rFonts w:ascii="Tahoma" w:hAnsi="Tahoma" w:cs="Tahoma"/>
          <w:lang w:val="ru-RU"/>
        </w:rPr>
        <w:t xml:space="preserve">(укупно 15 радних дана) </w:t>
      </w:r>
      <w:r w:rsidR="005C0C7E" w:rsidRPr="00274059">
        <w:rPr>
          <w:rFonts w:ascii="Tahoma" w:hAnsi="Tahoma" w:cs="Tahoma"/>
          <w:lang w:val="ru-RU"/>
        </w:rPr>
        <w:t xml:space="preserve">проведен на </w:t>
      </w:r>
      <w:r w:rsidR="00274059">
        <w:rPr>
          <w:rFonts w:ascii="Tahoma" w:hAnsi="Tahoma" w:cs="Tahoma"/>
          <w:lang w:val="ru-RU"/>
        </w:rPr>
        <w:t>стручној</w:t>
      </w:r>
      <w:r w:rsidR="004866BC" w:rsidRPr="00274059">
        <w:rPr>
          <w:rFonts w:ascii="Tahoma" w:hAnsi="Tahoma" w:cs="Tahoma"/>
          <w:lang w:val="ru-RU"/>
        </w:rPr>
        <w:t xml:space="preserve"> </w:t>
      </w:r>
      <w:r w:rsidR="005C0C7E" w:rsidRPr="00274059">
        <w:rPr>
          <w:rFonts w:ascii="Tahoma" w:hAnsi="Tahoma" w:cs="Tahoma"/>
          <w:lang w:val="ru-RU"/>
        </w:rPr>
        <w:t xml:space="preserve">пракси, кроз </w:t>
      </w:r>
      <w:r w:rsidRPr="00274059">
        <w:rPr>
          <w:rFonts w:ascii="Tahoma" w:hAnsi="Tahoma" w:cs="Tahoma"/>
          <w:lang w:val="ru-RU"/>
        </w:rPr>
        <w:t xml:space="preserve">опис активности које је обављао. </w:t>
      </w:r>
      <w:r w:rsidR="005C0C7E" w:rsidRPr="00274059">
        <w:rPr>
          <w:rFonts w:ascii="Tahoma" w:hAnsi="Tahoma" w:cs="Tahoma"/>
          <w:lang w:val="ru-RU"/>
        </w:rPr>
        <w:t>Поред вербалног описа активности, дневник стручне праксе м</w:t>
      </w:r>
      <w:r w:rsidRPr="00274059">
        <w:rPr>
          <w:rFonts w:ascii="Tahoma" w:hAnsi="Tahoma" w:cs="Tahoma"/>
          <w:lang w:val="ru-RU"/>
        </w:rPr>
        <w:t xml:space="preserve">оже да садржи и </w:t>
      </w:r>
      <w:r w:rsidR="005C0C7E" w:rsidRPr="00274059">
        <w:rPr>
          <w:rFonts w:ascii="Tahoma" w:hAnsi="Tahoma" w:cs="Tahoma"/>
          <w:lang w:val="ru-RU"/>
        </w:rPr>
        <w:t>графичке приказе и</w:t>
      </w:r>
      <w:r w:rsidRPr="00274059">
        <w:rPr>
          <w:rFonts w:ascii="Tahoma" w:hAnsi="Tahoma" w:cs="Tahoma"/>
          <w:lang w:val="ru-RU"/>
        </w:rPr>
        <w:t xml:space="preserve"> фотографије</w:t>
      </w:r>
      <w:r w:rsidR="00274059">
        <w:rPr>
          <w:rFonts w:ascii="Tahoma" w:hAnsi="Tahoma" w:cs="Tahoma"/>
          <w:lang w:val="ru-RU"/>
        </w:rPr>
        <w:t>,</w:t>
      </w:r>
      <w:r w:rsidRPr="00274059">
        <w:rPr>
          <w:rFonts w:ascii="Tahoma" w:hAnsi="Tahoma" w:cs="Tahoma"/>
          <w:lang w:val="ru-RU"/>
        </w:rPr>
        <w:t xml:space="preserve"> којима се </w:t>
      </w:r>
      <w:r w:rsidR="005C0C7E" w:rsidRPr="00274059">
        <w:rPr>
          <w:rFonts w:ascii="Tahoma" w:hAnsi="Tahoma" w:cs="Tahoma"/>
          <w:lang w:val="ru-RU"/>
        </w:rPr>
        <w:t>детаљније приказују</w:t>
      </w:r>
      <w:r w:rsidRPr="00274059">
        <w:rPr>
          <w:rFonts w:ascii="Tahoma" w:hAnsi="Tahoma" w:cs="Tahoma"/>
          <w:lang w:val="ru-RU"/>
        </w:rPr>
        <w:t xml:space="preserve"> активности у току обављања стручне праксе.</w:t>
      </w:r>
    </w:p>
    <w:p w:rsidR="00A05043" w:rsidRPr="00CC784B" w:rsidRDefault="00CC784B" w:rsidP="00CC784B">
      <w:pPr>
        <w:spacing w:line="276" w:lineRule="auto"/>
        <w:rPr>
          <w:szCs w:val="22"/>
        </w:rPr>
      </w:pPr>
      <w:r>
        <w:rPr>
          <w:rFonts w:ascii="Tahoma" w:hAnsi="Tahoma" w:cs="Tahoma"/>
          <w:lang w:val="ru-RU"/>
        </w:rPr>
        <w:tab/>
      </w:r>
      <w:r w:rsidR="00CD5E69" w:rsidRPr="00274059">
        <w:rPr>
          <w:rFonts w:ascii="Tahoma" w:hAnsi="Tahoma" w:cs="Tahoma"/>
          <w:lang w:val="ru-RU"/>
        </w:rPr>
        <w:t>По завршетку стр</w:t>
      </w:r>
      <w:r w:rsidR="00680FE0" w:rsidRPr="00274059">
        <w:rPr>
          <w:rFonts w:ascii="Tahoma" w:hAnsi="Tahoma" w:cs="Tahoma"/>
          <w:lang w:val="ru-RU"/>
        </w:rPr>
        <w:t>учне</w:t>
      </w:r>
      <w:r w:rsidR="00CD5E69" w:rsidRPr="00274059">
        <w:rPr>
          <w:rFonts w:ascii="Tahoma" w:hAnsi="Tahoma" w:cs="Tahoma"/>
          <w:lang w:val="ru-RU"/>
        </w:rPr>
        <w:t xml:space="preserve"> </w:t>
      </w:r>
      <w:r w:rsidR="008A1819" w:rsidRPr="00274059">
        <w:rPr>
          <w:rFonts w:ascii="Tahoma" w:hAnsi="Tahoma" w:cs="Tahoma"/>
          <w:lang w:val="ru-RU"/>
        </w:rPr>
        <w:t xml:space="preserve">праксе, као и писања дневника </w:t>
      </w:r>
      <w:r w:rsidR="00CD5E69" w:rsidRPr="00274059">
        <w:rPr>
          <w:rFonts w:ascii="Tahoma" w:hAnsi="Tahoma" w:cs="Tahoma"/>
          <w:lang w:val="ru-RU"/>
        </w:rPr>
        <w:t>стр</w:t>
      </w:r>
      <w:r w:rsidR="008A1819" w:rsidRPr="00274059">
        <w:rPr>
          <w:rFonts w:ascii="Tahoma" w:hAnsi="Tahoma" w:cs="Tahoma"/>
          <w:lang w:val="ru-RU"/>
        </w:rPr>
        <w:t>учне праксе,</w:t>
      </w:r>
      <w:r w:rsidR="00CD5E69" w:rsidRPr="00274059">
        <w:rPr>
          <w:rFonts w:ascii="Tahoma" w:hAnsi="Tahoma" w:cs="Tahoma"/>
          <w:lang w:val="ru-RU"/>
        </w:rPr>
        <w:t xml:space="preserve"> </w:t>
      </w:r>
      <w:r w:rsidR="008A1819" w:rsidRPr="00274059">
        <w:rPr>
          <w:rFonts w:ascii="Tahoma" w:hAnsi="Tahoma" w:cs="Tahoma"/>
          <w:lang w:val="ru-RU"/>
        </w:rPr>
        <w:t>ментор испред компаније</w:t>
      </w:r>
      <w:r w:rsidR="00B71013" w:rsidRPr="00CC784B">
        <w:rPr>
          <w:rFonts w:ascii="Tahoma" w:hAnsi="Tahoma" w:cs="Tahoma"/>
          <w:lang w:val="ru-RU"/>
        </w:rPr>
        <w:t>/</w:t>
      </w:r>
      <w:r w:rsidR="00B71013">
        <w:rPr>
          <w:rFonts w:ascii="Tahoma" w:hAnsi="Tahoma" w:cs="Tahoma"/>
          <w:lang w:val="ru-RU"/>
        </w:rPr>
        <w:t>институције</w:t>
      </w:r>
      <w:r w:rsidR="008A1819" w:rsidRPr="00274059">
        <w:rPr>
          <w:rFonts w:ascii="Tahoma" w:hAnsi="Tahoma" w:cs="Tahoma"/>
          <w:lang w:val="ru-RU"/>
        </w:rPr>
        <w:t xml:space="preserve"> где је студент обавио стручну праксу </w:t>
      </w:r>
      <w:r w:rsidR="00CD5E69" w:rsidRPr="00274059">
        <w:rPr>
          <w:rFonts w:ascii="Tahoma" w:hAnsi="Tahoma" w:cs="Tahoma"/>
          <w:lang w:val="ru-RU"/>
        </w:rPr>
        <w:t>оверава</w:t>
      </w:r>
      <w:r w:rsidR="008A1819" w:rsidRPr="00274059">
        <w:rPr>
          <w:rFonts w:ascii="Tahoma" w:hAnsi="Tahoma" w:cs="Tahoma"/>
          <w:lang w:val="ru-RU"/>
        </w:rPr>
        <w:t xml:space="preserve"> дневник стручне праксе</w:t>
      </w:r>
      <w:r w:rsidR="00CD5E69" w:rsidRPr="00274059">
        <w:rPr>
          <w:rFonts w:ascii="Tahoma" w:hAnsi="Tahoma" w:cs="Tahoma"/>
          <w:lang w:val="ru-RU"/>
        </w:rPr>
        <w:t>.</w:t>
      </w:r>
      <w:r w:rsidR="00DD659E" w:rsidRPr="00274059">
        <w:rPr>
          <w:rFonts w:ascii="Tahoma" w:hAnsi="Tahoma" w:cs="Tahoma"/>
          <w:lang w:val="ru-RU"/>
        </w:rPr>
        <w:t xml:space="preserve"> Такође, компанија</w:t>
      </w:r>
      <w:r w:rsidR="00B71013" w:rsidRPr="00CC784B">
        <w:rPr>
          <w:rFonts w:ascii="Tahoma" w:hAnsi="Tahoma" w:cs="Tahoma"/>
          <w:lang w:val="ru-RU"/>
        </w:rPr>
        <w:t>/</w:t>
      </w:r>
      <w:r w:rsidR="00B71013">
        <w:rPr>
          <w:rFonts w:ascii="Tahoma" w:hAnsi="Tahoma" w:cs="Tahoma"/>
          <w:lang w:val="ru-RU"/>
        </w:rPr>
        <w:t>институција</w:t>
      </w:r>
      <w:r w:rsidR="00DD659E" w:rsidRPr="00274059">
        <w:rPr>
          <w:rFonts w:ascii="Tahoma" w:hAnsi="Tahoma" w:cs="Tahoma"/>
          <w:lang w:val="ru-RU"/>
        </w:rPr>
        <w:t xml:space="preserve"> издаје студенту Потврд</w:t>
      </w:r>
      <w:r w:rsidR="0015239B" w:rsidRPr="00274059">
        <w:rPr>
          <w:rFonts w:ascii="Tahoma" w:hAnsi="Tahoma" w:cs="Tahoma"/>
          <w:lang w:val="ru-RU"/>
        </w:rPr>
        <w:t>у</w:t>
      </w:r>
      <w:r w:rsidR="00DD659E" w:rsidRPr="00274059">
        <w:rPr>
          <w:rFonts w:ascii="Tahoma" w:hAnsi="Tahoma" w:cs="Tahoma"/>
          <w:lang w:val="ru-RU"/>
        </w:rPr>
        <w:t xml:space="preserve"> о обављеној стручној пракси (</w:t>
      </w:r>
      <w:r w:rsidR="00274059" w:rsidRPr="001E1904">
        <w:rPr>
          <w:rFonts w:ascii="Tahoma" w:hAnsi="Tahoma" w:cs="Tahoma"/>
          <w:color w:val="1F497D" w:themeColor="text2"/>
          <w:u w:val="single"/>
          <w:lang w:val="ru-RU"/>
        </w:rPr>
        <w:t>Прилог 5</w:t>
      </w:r>
      <w:r w:rsidR="00CA4D46" w:rsidRPr="00CC784B">
        <w:rPr>
          <w:rFonts w:ascii="Tahoma" w:hAnsi="Tahoma" w:cs="Tahoma"/>
          <w:color w:val="1F497D" w:themeColor="text2"/>
          <w:lang w:val="ru-RU"/>
        </w:rPr>
        <w:t>.</w:t>
      </w:r>
      <w:r w:rsidR="00DD659E" w:rsidRPr="00274059">
        <w:rPr>
          <w:rFonts w:ascii="Tahoma" w:hAnsi="Tahoma" w:cs="Tahoma"/>
          <w:lang w:val="ru-RU"/>
        </w:rPr>
        <w:t xml:space="preserve">) у </w:t>
      </w:r>
      <w:r w:rsidR="00FA440E" w:rsidRPr="00274059">
        <w:rPr>
          <w:rFonts w:ascii="Tahoma" w:hAnsi="Tahoma" w:cs="Tahoma"/>
          <w:lang w:val="ru-RU"/>
        </w:rPr>
        <w:t>три</w:t>
      </w:r>
      <w:r w:rsidR="00DD659E" w:rsidRPr="00274059">
        <w:rPr>
          <w:rFonts w:ascii="Tahoma" w:hAnsi="Tahoma" w:cs="Tahoma"/>
          <w:lang w:val="ru-RU"/>
        </w:rPr>
        <w:t xml:space="preserve"> примерка</w:t>
      </w:r>
      <w:r w:rsidRPr="00CC784B">
        <w:rPr>
          <w:rFonts w:ascii="Tahoma" w:hAnsi="Tahoma" w:cs="Tahoma"/>
          <w:lang w:val="ru-RU"/>
        </w:rPr>
        <w:t>, један за студента и два за потребе Факултета</w:t>
      </w:r>
      <w:r w:rsidRPr="00982441">
        <w:rPr>
          <w:rFonts w:ascii="Tahoma" w:hAnsi="Tahoma" w:cs="Tahoma"/>
          <w:szCs w:val="22"/>
        </w:rPr>
        <w:t>.</w:t>
      </w:r>
      <w:r w:rsidR="00DD659E" w:rsidRPr="00274059">
        <w:rPr>
          <w:rFonts w:ascii="Tahoma" w:hAnsi="Tahoma" w:cs="Tahoma"/>
          <w:lang w:val="ru-RU"/>
        </w:rPr>
        <w:t xml:space="preserve"> </w:t>
      </w:r>
    </w:p>
    <w:p w:rsidR="00451E8A" w:rsidRPr="00002466" w:rsidRDefault="00A05043" w:rsidP="00274059">
      <w:pPr>
        <w:pStyle w:val="Heading2"/>
        <w:spacing w:before="480"/>
        <w:rPr>
          <w:rFonts w:ascii="Tahoma" w:hAnsi="Tahoma" w:cs="Tahoma"/>
          <w:color w:val="1F497D" w:themeColor="text2"/>
          <w:sz w:val="28"/>
          <w:szCs w:val="28"/>
          <w:lang w:val="ru-RU"/>
        </w:rPr>
      </w:pPr>
      <w:bookmarkStart w:id="13" w:name="_Toc86265440"/>
      <w:r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1</w:t>
      </w:r>
      <w:r w:rsidR="00274059"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1.</w:t>
      </w:r>
      <w:r w:rsidR="00451E8A"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ab/>
      </w:r>
      <w:r w:rsidR="00B14E3F">
        <w:rPr>
          <w:rFonts w:ascii="Tahoma" w:hAnsi="Tahoma" w:cs="Tahoma"/>
          <w:color w:val="1F497D" w:themeColor="text2"/>
          <w:sz w:val="28"/>
          <w:szCs w:val="28"/>
          <w:lang w:val="ru-RU"/>
        </w:rPr>
        <w:t xml:space="preserve">Одбрана стручне </w:t>
      </w:r>
      <w:r w:rsidR="00274059" w:rsidRPr="00002466">
        <w:rPr>
          <w:rFonts w:ascii="Tahoma" w:hAnsi="Tahoma" w:cs="Tahoma"/>
          <w:color w:val="1F497D" w:themeColor="text2"/>
          <w:sz w:val="28"/>
          <w:szCs w:val="28"/>
          <w:lang w:val="ru-RU"/>
        </w:rPr>
        <w:t>праксе</w:t>
      </w:r>
      <w:bookmarkEnd w:id="13"/>
    </w:p>
    <w:p w:rsidR="00451E8A" w:rsidRPr="00F536BE" w:rsidRDefault="00451E8A" w:rsidP="00C60943">
      <w:pPr>
        <w:widowControl w:val="0"/>
        <w:spacing w:before="0"/>
        <w:ind w:firstLine="851"/>
        <w:rPr>
          <w:rFonts w:ascii="Tahoma" w:hAnsi="Tahoma" w:cs="Tahoma"/>
          <w:lang w:val="ru-RU"/>
        </w:rPr>
      </w:pPr>
    </w:p>
    <w:p w:rsidR="00252E37" w:rsidRDefault="008A1819" w:rsidP="00274059">
      <w:pPr>
        <w:widowControl w:val="0"/>
        <w:spacing w:before="0" w:line="276" w:lineRule="auto"/>
        <w:ind w:firstLine="851"/>
        <w:rPr>
          <w:rFonts w:ascii="Tahoma" w:hAnsi="Tahoma" w:cs="Tahoma"/>
        </w:rPr>
      </w:pPr>
      <w:r w:rsidRPr="00167AAF">
        <w:rPr>
          <w:rFonts w:ascii="Tahoma" w:hAnsi="Tahoma" w:cs="Tahoma"/>
          <w:lang w:val="ru-RU"/>
        </w:rPr>
        <w:t>Након обав</w:t>
      </w:r>
      <w:r w:rsidR="00D53E7C" w:rsidRPr="00167AAF">
        <w:rPr>
          <w:rFonts w:ascii="Tahoma" w:hAnsi="Tahoma" w:cs="Tahoma"/>
          <w:lang w:val="ru-RU"/>
        </w:rPr>
        <w:t>љ</w:t>
      </w:r>
      <w:r w:rsidRPr="00167AAF">
        <w:rPr>
          <w:rFonts w:ascii="Tahoma" w:hAnsi="Tahoma" w:cs="Tahoma"/>
          <w:lang w:val="ru-RU"/>
        </w:rPr>
        <w:t xml:space="preserve">ене стручне праксе, студент брани стручну праксу </w:t>
      </w:r>
      <w:r w:rsidR="00DD659E" w:rsidRPr="00167AAF">
        <w:rPr>
          <w:rFonts w:ascii="Tahoma" w:hAnsi="Tahoma" w:cs="Tahoma"/>
          <w:lang w:val="ru-RU"/>
        </w:rPr>
        <w:t>пред одабраним наставником</w:t>
      </w:r>
      <w:r w:rsidR="00902872">
        <w:rPr>
          <w:rFonts w:ascii="Tahoma" w:hAnsi="Tahoma" w:cs="Tahoma"/>
          <w:lang w:val="ru-RU"/>
        </w:rPr>
        <w:t xml:space="preserve"> (редовни професор, ванредни професор,</w:t>
      </w:r>
      <w:r w:rsidR="00902872" w:rsidRPr="00902872">
        <w:rPr>
          <w:rFonts w:ascii="Tahoma" w:hAnsi="Tahoma" w:cs="Tahoma"/>
          <w:lang w:val="ru-RU"/>
        </w:rPr>
        <w:t xml:space="preserve"> </w:t>
      </w:r>
      <w:r w:rsidR="00902872">
        <w:rPr>
          <w:rFonts w:ascii="Tahoma" w:hAnsi="Tahoma" w:cs="Tahoma"/>
          <w:lang w:val="ru-RU"/>
        </w:rPr>
        <w:t>доцент)</w:t>
      </w:r>
      <w:r w:rsidR="00BC1DEB" w:rsidRPr="00167AAF">
        <w:rPr>
          <w:rFonts w:ascii="Tahoma" w:hAnsi="Tahoma" w:cs="Tahoma"/>
          <w:lang w:val="ru-RU"/>
        </w:rPr>
        <w:t xml:space="preserve"> са </w:t>
      </w:r>
      <w:r w:rsidR="00227374" w:rsidRPr="00167AAF">
        <w:rPr>
          <w:rFonts w:ascii="Tahoma" w:hAnsi="Tahoma" w:cs="Tahoma"/>
          <w:lang w:val="ru-RU"/>
        </w:rPr>
        <w:t>студијског програма</w:t>
      </w:r>
      <w:r w:rsidR="002B63C6" w:rsidRPr="00167AAF">
        <w:rPr>
          <w:rFonts w:ascii="Tahoma" w:hAnsi="Tahoma" w:cs="Tahoma"/>
        </w:rPr>
        <w:t>/модула</w:t>
      </w:r>
      <w:r w:rsidR="00227374" w:rsidRPr="00167AAF">
        <w:rPr>
          <w:rFonts w:ascii="Tahoma" w:hAnsi="Tahoma" w:cs="Tahoma"/>
          <w:lang w:val="ru-RU"/>
        </w:rPr>
        <w:t xml:space="preserve"> на који је уписан</w:t>
      </w:r>
      <w:r w:rsidR="00BC1DEB" w:rsidRPr="00167AAF">
        <w:rPr>
          <w:rFonts w:ascii="Tahoma" w:hAnsi="Tahoma" w:cs="Tahoma"/>
          <w:lang w:val="ru-RU"/>
        </w:rPr>
        <w:t>.</w:t>
      </w:r>
      <w:r w:rsidR="00623243" w:rsidRPr="00167AAF">
        <w:rPr>
          <w:rFonts w:ascii="Tahoma" w:hAnsi="Tahoma" w:cs="Tahoma"/>
          <w:lang w:val="ru-RU"/>
        </w:rPr>
        <w:t xml:space="preserve"> </w:t>
      </w:r>
      <w:r w:rsidR="00252E37" w:rsidRPr="00167AAF">
        <w:rPr>
          <w:rFonts w:ascii="Tahoma" w:hAnsi="Tahoma" w:cs="Tahoma"/>
          <w:lang w:val="ru-RU"/>
        </w:rPr>
        <w:t>Одбрана с</w:t>
      </w:r>
      <w:r w:rsidR="00252E37" w:rsidRPr="00167AAF">
        <w:rPr>
          <w:rFonts w:ascii="Tahoma" w:hAnsi="Tahoma" w:cs="Tahoma"/>
        </w:rPr>
        <w:t xml:space="preserve">тручне праксе се реализује невезано за званичне испитне рокове, односно у термину који договоре одабрани наставник и студент.  </w:t>
      </w:r>
    </w:p>
    <w:p w:rsidR="00C3462E" w:rsidRPr="00C3462E" w:rsidRDefault="00C3462E" w:rsidP="00274059">
      <w:pPr>
        <w:widowControl w:val="0"/>
        <w:spacing w:before="0" w:line="276" w:lineRule="auto"/>
        <w:ind w:firstLine="851"/>
        <w:rPr>
          <w:rFonts w:ascii="Tahoma" w:hAnsi="Tahoma" w:cs="Tahoma"/>
        </w:rPr>
      </w:pPr>
    </w:p>
    <w:p w:rsidR="0015239B" w:rsidRDefault="009517E3" w:rsidP="00C3462E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rPr>
          <w:rFonts w:ascii="Tahoma" w:hAnsi="Tahoma" w:cs="Tahoma"/>
        </w:rPr>
      </w:pPr>
      <w:r w:rsidRPr="009517E3">
        <w:rPr>
          <w:rFonts w:ascii="Tahoma" w:hAnsi="Tahoma" w:cs="Tahoma"/>
        </w:rPr>
        <w:lastRenderedPageBreak/>
        <w:t xml:space="preserve">За одбрану стручне праксе студенту су </w:t>
      </w:r>
      <w:r>
        <w:rPr>
          <w:rFonts w:ascii="Tahoma" w:hAnsi="Tahoma" w:cs="Tahoma"/>
        </w:rPr>
        <w:t>неопходна следећа документа</w:t>
      </w:r>
      <w:r w:rsidRPr="009517E3">
        <w:rPr>
          <w:rFonts w:ascii="Tahoma" w:hAnsi="Tahoma" w:cs="Tahoma"/>
        </w:rPr>
        <w:t xml:space="preserve">: </w:t>
      </w:r>
      <w:r w:rsidR="00BC05B7" w:rsidRPr="009517E3">
        <w:rPr>
          <w:rFonts w:ascii="Tahoma" w:hAnsi="Tahoma" w:cs="Tahoma"/>
        </w:rPr>
        <w:t xml:space="preserve"> </w:t>
      </w:r>
    </w:p>
    <w:p w:rsidR="009517E3" w:rsidRPr="009517E3" w:rsidRDefault="009517E3" w:rsidP="009517E3">
      <w:p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line="276" w:lineRule="auto"/>
        <w:ind w:firstLine="720"/>
        <w:rPr>
          <w:rFonts w:ascii="Tahoma" w:hAnsi="Tahoma" w:cs="Tahoma"/>
        </w:rPr>
      </w:pPr>
    </w:p>
    <w:p w:rsidR="009517E3" w:rsidRPr="00C3462E" w:rsidRDefault="009517E3" w:rsidP="009517E3">
      <w:pPr>
        <w:pStyle w:val="ListParagraph"/>
        <w:numPr>
          <w:ilvl w:val="0"/>
          <w:numId w:val="38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after="160" w:line="276" w:lineRule="auto"/>
        <w:rPr>
          <w:rFonts w:ascii="Tahoma" w:hAnsi="Tahoma" w:cs="Tahoma"/>
        </w:rPr>
      </w:pPr>
      <w:r w:rsidRPr="009517E3">
        <w:rPr>
          <w:rFonts w:ascii="Tahoma" w:hAnsi="Tahoma" w:cs="Tahoma"/>
        </w:rPr>
        <w:t>Потврда о обављеној стручној пракси (</w:t>
      </w:r>
      <w:r w:rsidRPr="009517E3">
        <w:rPr>
          <w:rFonts w:ascii="Tahoma" w:hAnsi="Tahoma" w:cs="Tahoma"/>
          <w:color w:val="1F497D" w:themeColor="text2"/>
          <w:u w:val="single"/>
        </w:rPr>
        <w:t>Прилог 5.</w:t>
      </w:r>
      <w:r w:rsidRPr="009517E3">
        <w:rPr>
          <w:rFonts w:ascii="Tahoma" w:hAnsi="Tahoma" w:cs="Tahoma"/>
        </w:rPr>
        <w:t>)</w:t>
      </w:r>
      <w:r w:rsidR="00C3462E">
        <w:rPr>
          <w:rFonts w:ascii="Tahoma" w:hAnsi="Tahoma" w:cs="Tahoma"/>
        </w:rPr>
        <w:t xml:space="preserve"> </w:t>
      </w:r>
      <w:r w:rsidR="00BF75C6">
        <w:rPr>
          <w:rFonts w:ascii="Tahoma" w:hAnsi="Tahoma" w:cs="Tahoma"/>
        </w:rPr>
        <w:t xml:space="preserve">(реализација стручне праксе на први и други начин) </w:t>
      </w:r>
      <w:r w:rsidRPr="009517E3">
        <w:rPr>
          <w:rFonts w:ascii="Tahoma" w:hAnsi="Tahoma" w:cs="Tahoma"/>
        </w:rPr>
        <w:t xml:space="preserve">или Потврда о запослењу </w:t>
      </w:r>
      <w:r w:rsidR="00BF75C6">
        <w:rPr>
          <w:rFonts w:ascii="Tahoma" w:hAnsi="Tahoma" w:cs="Tahoma"/>
        </w:rPr>
        <w:t xml:space="preserve">(реализација стручне праксе </w:t>
      </w:r>
      <w:r w:rsidRPr="009517E3">
        <w:rPr>
          <w:rFonts w:ascii="Tahoma" w:hAnsi="Tahoma" w:cs="Tahoma"/>
        </w:rPr>
        <w:t>на трећи</w:t>
      </w:r>
      <w:r w:rsidR="00C3462E">
        <w:rPr>
          <w:rFonts w:ascii="Tahoma" w:hAnsi="Tahoma" w:cs="Tahoma"/>
        </w:rPr>
        <w:t xml:space="preserve"> начин</w:t>
      </w:r>
      <w:r w:rsidR="00BF75C6">
        <w:rPr>
          <w:rFonts w:ascii="Tahoma" w:hAnsi="Tahoma" w:cs="Tahoma"/>
        </w:rPr>
        <w:t>)</w:t>
      </w:r>
      <w:r w:rsidR="00C3462E">
        <w:rPr>
          <w:rFonts w:ascii="Tahoma" w:hAnsi="Tahoma" w:cs="Tahoma"/>
        </w:rPr>
        <w:t xml:space="preserve"> или </w:t>
      </w:r>
      <w:r w:rsidRPr="009517E3">
        <w:rPr>
          <w:rFonts w:ascii="Tahoma" w:hAnsi="Tahoma" w:cs="Tahoma"/>
        </w:rPr>
        <w:t>Потврда о обављен</w:t>
      </w:r>
      <w:r>
        <w:rPr>
          <w:rFonts w:ascii="Tahoma" w:hAnsi="Tahoma" w:cs="Tahoma"/>
        </w:rPr>
        <w:t>о</w:t>
      </w:r>
      <w:r w:rsidRPr="009517E3">
        <w:rPr>
          <w:rFonts w:ascii="Tahoma" w:hAnsi="Tahoma" w:cs="Tahoma"/>
        </w:rPr>
        <w:t>ј стручној прак</w:t>
      </w:r>
      <w:r w:rsidR="00C3462E">
        <w:rPr>
          <w:rFonts w:ascii="Tahoma" w:hAnsi="Tahoma" w:cs="Tahoma"/>
        </w:rPr>
        <w:t>с</w:t>
      </w:r>
      <w:r w:rsidRPr="009517E3">
        <w:rPr>
          <w:rFonts w:ascii="Tahoma" w:hAnsi="Tahoma" w:cs="Tahoma"/>
        </w:rPr>
        <w:t xml:space="preserve">и у </w:t>
      </w:r>
      <w:r w:rsidR="00C3462E">
        <w:rPr>
          <w:rFonts w:ascii="Tahoma" w:hAnsi="Tahoma" w:cs="Tahoma"/>
        </w:rPr>
        <w:t>лабораторији</w:t>
      </w:r>
      <w:r w:rsidR="00C3462E" w:rsidRPr="00CE28CB">
        <w:rPr>
          <w:rFonts w:ascii="Tahoma" w:hAnsi="Tahoma" w:cs="Tahoma"/>
        </w:rPr>
        <w:t>/</w:t>
      </w:r>
      <w:r w:rsidR="00C3462E">
        <w:rPr>
          <w:rFonts w:ascii="Tahoma" w:hAnsi="Tahoma" w:cs="Tahoma"/>
        </w:rPr>
        <w:t>центру</w:t>
      </w:r>
      <w:r w:rsidR="00C3462E" w:rsidRPr="009517E3">
        <w:rPr>
          <w:rFonts w:ascii="Tahoma" w:hAnsi="Tahoma" w:cs="Tahoma"/>
        </w:rPr>
        <w:t xml:space="preserve"> </w:t>
      </w:r>
      <w:r w:rsidRPr="009517E3">
        <w:rPr>
          <w:rFonts w:ascii="Tahoma" w:hAnsi="Tahoma" w:cs="Tahoma"/>
        </w:rPr>
        <w:t>Факултета (</w:t>
      </w:r>
      <w:r w:rsidRPr="009517E3">
        <w:rPr>
          <w:rFonts w:ascii="Tahoma" w:hAnsi="Tahoma" w:cs="Tahoma"/>
          <w:color w:val="1F497D" w:themeColor="text2"/>
          <w:u w:val="single"/>
        </w:rPr>
        <w:t>Прилог 7.</w:t>
      </w:r>
      <w:r w:rsidRPr="009517E3">
        <w:rPr>
          <w:rFonts w:ascii="Tahoma" w:hAnsi="Tahoma" w:cs="Tahoma"/>
        </w:rPr>
        <w:t>)</w:t>
      </w:r>
      <w:r w:rsidR="00C3462E">
        <w:rPr>
          <w:rFonts w:ascii="Tahoma" w:hAnsi="Tahoma" w:cs="Tahoma"/>
        </w:rPr>
        <w:t xml:space="preserve"> </w:t>
      </w:r>
      <w:r w:rsidR="00BF75C6">
        <w:rPr>
          <w:rFonts w:ascii="Tahoma" w:hAnsi="Tahoma" w:cs="Tahoma"/>
        </w:rPr>
        <w:t>(</w:t>
      </w:r>
      <w:r w:rsidR="00C3462E">
        <w:rPr>
          <w:rFonts w:ascii="Tahoma" w:hAnsi="Tahoma" w:cs="Tahoma"/>
        </w:rPr>
        <w:t>реализације стручне праксе на</w:t>
      </w:r>
      <w:r w:rsidRPr="009517E3">
        <w:rPr>
          <w:rFonts w:ascii="Tahoma" w:hAnsi="Tahoma" w:cs="Tahoma"/>
        </w:rPr>
        <w:t xml:space="preserve"> четврти начин</w:t>
      </w:r>
      <w:r w:rsidR="00BF75C6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9517E3">
        <w:rPr>
          <w:rFonts w:ascii="Tahoma" w:hAnsi="Tahoma" w:cs="Tahoma"/>
        </w:rPr>
        <w:t xml:space="preserve"> у два примерка; </w:t>
      </w:r>
    </w:p>
    <w:p w:rsidR="009517E3" w:rsidRPr="009517E3" w:rsidRDefault="009517E3" w:rsidP="009517E3">
      <w:pPr>
        <w:pStyle w:val="ListParagraph"/>
        <w:numPr>
          <w:ilvl w:val="0"/>
          <w:numId w:val="38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after="160" w:line="276" w:lineRule="auto"/>
        <w:rPr>
          <w:rFonts w:ascii="Tahoma" w:hAnsi="Tahoma" w:cs="Tahoma"/>
        </w:rPr>
      </w:pPr>
      <w:r w:rsidRPr="009517E3">
        <w:rPr>
          <w:rFonts w:ascii="Tahoma" w:hAnsi="Tahoma" w:cs="Tahoma"/>
        </w:rPr>
        <w:t>Дневник стручне праксе (</w:t>
      </w:r>
      <w:r w:rsidRPr="009517E3">
        <w:rPr>
          <w:rFonts w:ascii="Tahoma" w:hAnsi="Tahoma" w:cs="Tahoma"/>
          <w:color w:val="1F497D" w:themeColor="text2"/>
          <w:u w:val="single"/>
        </w:rPr>
        <w:t>Прилог 6.</w:t>
      </w:r>
      <w:r w:rsidRPr="009517E3">
        <w:rPr>
          <w:rFonts w:ascii="Tahoma" w:hAnsi="Tahoma" w:cs="Tahoma"/>
        </w:rPr>
        <w:t>) (у случају реализовања праксе на први и други начин);</w:t>
      </w:r>
    </w:p>
    <w:p w:rsidR="009517E3" w:rsidRPr="009517E3" w:rsidRDefault="009517E3" w:rsidP="009517E3">
      <w:pPr>
        <w:pStyle w:val="ListParagraph"/>
        <w:numPr>
          <w:ilvl w:val="0"/>
          <w:numId w:val="38"/>
        </w:numPr>
        <w:tabs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</w:tabs>
        <w:spacing w:before="0" w:after="160" w:line="276" w:lineRule="auto"/>
        <w:rPr>
          <w:rFonts w:ascii="Tahoma" w:hAnsi="Tahoma" w:cs="Tahoma"/>
        </w:rPr>
      </w:pPr>
      <w:r w:rsidRPr="009517E3">
        <w:rPr>
          <w:rFonts w:ascii="Tahoma" w:hAnsi="Tahoma" w:cs="Tahoma"/>
        </w:rPr>
        <w:t>Испитна документација коју студен</w:t>
      </w:r>
      <w:r w:rsidR="00BF75C6">
        <w:rPr>
          <w:rFonts w:ascii="Tahoma" w:hAnsi="Tahoma" w:cs="Tahoma"/>
        </w:rPr>
        <w:t xml:space="preserve">т преузима од </w:t>
      </w:r>
      <w:r w:rsidR="00B0143E">
        <w:rPr>
          <w:rFonts w:ascii="Tahoma" w:hAnsi="Tahoma" w:cs="Tahoma"/>
        </w:rPr>
        <w:t>Стручног</w:t>
      </w:r>
      <w:r w:rsidR="005D0149">
        <w:rPr>
          <w:rFonts w:ascii="Tahoma" w:hAnsi="Tahoma" w:cs="Tahoma"/>
        </w:rPr>
        <w:t xml:space="preserve"> сарадник</w:t>
      </w:r>
      <w:r w:rsidR="00B0143E">
        <w:rPr>
          <w:rFonts w:ascii="Tahoma" w:hAnsi="Tahoma" w:cs="Tahoma"/>
        </w:rPr>
        <w:t>а</w:t>
      </w:r>
      <w:r w:rsidR="005D0149">
        <w:rPr>
          <w:rFonts w:ascii="Tahoma" w:hAnsi="Tahoma" w:cs="Tahoma"/>
        </w:rPr>
        <w:t xml:space="preserve"> за праксу</w:t>
      </w:r>
      <w:r w:rsidR="00C3462E">
        <w:rPr>
          <w:rFonts w:ascii="Tahoma" w:hAnsi="Tahoma" w:cs="Tahoma"/>
        </w:rPr>
        <w:t xml:space="preserve"> (З</w:t>
      </w:r>
      <w:r w:rsidRPr="009517E3">
        <w:rPr>
          <w:rFonts w:ascii="Tahoma" w:hAnsi="Tahoma" w:cs="Tahoma"/>
        </w:rPr>
        <w:t xml:space="preserve">аписник </w:t>
      </w:r>
      <w:r w:rsidR="00994E0D">
        <w:rPr>
          <w:rFonts w:ascii="Tahoma" w:hAnsi="Tahoma" w:cs="Tahoma"/>
        </w:rPr>
        <w:t xml:space="preserve">са полагања </w:t>
      </w:r>
      <w:r w:rsidR="00B0143E">
        <w:rPr>
          <w:rFonts w:ascii="Tahoma" w:hAnsi="Tahoma" w:cs="Tahoma"/>
        </w:rPr>
        <w:t>(</w:t>
      </w:r>
      <w:r w:rsidR="00B0143E" w:rsidRPr="00994E0D">
        <w:rPr>
          <w:rFonts w:ascii="Tahoma" w:hAnsi="Tahoma" w:cs="Tahoma"/>
          <w:color w:val="1F497D" w:themeColor="text2"/>
          <w:u w:val="single"/>
        </w:rPr>
        <w:t>Прилог 8.</w:t>
      </w:r>
      <w:r w:rsidR="00B0143E">
        <w:rPr>
          <w:rFonts w:ascii="Tahoma" w:hAnsi="Tahoma" w:cs="Tahoma"/>
        </w:rPr>
        <w:t xml:space="preserve">) </w:t>
      </w:r>
      <w:r w:rsidRPr="009517E3">
        <w:rPr>
          <w:rFonts w:ascii="Tahoma" w:hAnsi="Tahoma" w:cs="Tahoma"/>
        </w:rPr>
        <w:t xml:space="preserve">и испитна пријава). </w:t>
      </w:r>
    </w:p>
    <w:p w:rsidR="009517E3" w:rsidRPr="009517E3" w:rsidRDefault="009517E3" w:rsidP="009517E3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517E3">
        <w:rPr>
          <w:rFonts w:ascii="Tahoma" w:hAnsi="Tahoma" w:cs="Tahoma"/>
        </w:rPr>
        <w:t xml:space="preserve">Одбрана стручне праксе се оцењује описно, односно: </w:t>
      </w:r>
      <w:r>
        <w:rPr>
          <w:rFonts w:ascii="Tahoma" w:hAnsi="Tahoma" w:cs="Tahoma"/>
        </w:rPr>
        <w:t xml:space="preserve">Одбранио / </w:t>
      </w:r>
      <w:r w:rsidRPr="009517E3">
        <w:rPr>
          <w:rFonts w:ascii="Tahoma" w:hAnsi="Tahoma" w:cs="Tahoma"/>
        </w:rPr>
        <w:t xml:space="preserve">Није </w:t>
      </w:r>
      <w:r>
        <w:rPr>
          <w:rFonts w:ascii="Tahoma" w:hAnsi="Tahoma" w:cs="Tahoma"/>
        </w:rPr>
        <w:t>одбранио</w:t>
      </w:r>
      <w:r w:rsidRPr="009517E3">
        <w:rPr>
          <w:rFonts w:ascii="Tahoma" w:hAnsi="Tahoma" w:cs="Tahoma"/>
        </w:rPr>
        <w:t xml:space="preserve">. Уколико студент није успешно </w:t>
      </w:r>
      <w:r>
        <w:rPr>
          <w:rFonts w:ascii="Tahoma" w:hAnsi="Tahoma" w:cs="Tahoma"/>
        </w:rPr>
        <w:t>одбранио</w:t>
      </w:r>
      <w:r w:rsidRPr="009517E3">
        <w:rPr>
          <w:rFonts w:ascii="Tahoma" w:hAnsi="Tahoma" w:cs="Tahoma"/>
        </w:rPr>
        <w:t xml:space="preserve"> стручну праксу</w:t>
      </w:r>
      <w:r>
        <w:rPr>
          <w:rFonts w:ascii="Tahoma" w:hAnsi="Tahoma" w:cs="Tahoma"/>
        </w:rPr>
        <w:t>,</w:t>
      </w:r>
      <w:r w:rsidRPr="009517E3">
        <w:rPr>
          <w:rFonts w:ascii="Tahoma" w:hAnsi="Tahoma" w:cs="Tahoma"/>
        </w:rPr>
        <w:t xml:space="preserve"> упућује се на поновно обављање </w:t>
      </w:r>
      <w:r w:rsidR="00B0143E">
        <w:rPr>
          <w:rFonts w:ascii="Tahoma" w:hAnsi="Tahoma" w:cs="Tahoma"/>
        </w:rPr>
        <w:t xml:space="preserve">стручне </w:t>
      </w:r>
      <w:r w:rsidRPr="009517E3">
        <w:rPr>
          <w:rFonts w:ascii="Tahoma" w:hAnsi="Tahoma" w:cs="Tahoma"/>
        </w:rPr>
        <w:t>праксе</w:t>
      </w:r>
      <w:r w:rsidR="00C3462E">
        <w:rPr>
          <w:rFonts w:ascii="Tahoma" w:hAnsi="Tahoma" w:cs="Tahoma"/>
        </w:rPr>
        <w:t>, односно враћа се на корак 2. ове процедуре</w:t>
      </w:r>
      <w:r w:rsidRPr="009517E3">
        <w:rPr>
          <w:rFonts w:ascii="Tahoma" w:hAnsi="Tahoma" w:cs="Tahoma"/>
        </w:rPr>
        <w:t xml:space="preserve">. </w:t>
      </w:r>
    </w:p>
    <w:p w:rsidR="00902872" w:rsidRDefault="00BF75C6" w:rsidP="00BF75C6">
      <w:pPr>
        <w:widowControl w:val="0"/>
        <w:spacing w:before="0" w:line="276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ab/>
      </w:r>
      <w:r w:rsidR="00167AAF" w:rsidRPr="00896198">
        <w:rPr>
          <w:rFonts w:ascii="Tahoma" w:hAnsi="Tahoma" w:cs="Tahoma"/>
          <w:lang w:val="ru-RU"/>
        </w:rPr>
        <w:t>На одбрани</w:t>
      </w:r>
      <w:r w:rsidR="00BC05B7" w:rsidRPr="00896198">
        <w:rPr>
          <w:rFonts w:ascii="Tahoma" w:hAnsi="Tahoma" w:cs="Tahoma"/>
          <w:lang w:val="ru-RU"/>
        </w:rPr>
        <w:t xml:space="preserve"> стручне праксе, </w:t>
      </w:r>
      <w:r w:rsidR="00167AAF" w:rsidRPr="00896198">
        <w:rPr>
          <w:rFonts w:ascii="Tahoma" w:hAnsi="Tahoma" w:cs="Tahoma"/>
          <w:lang w:val="ru-RU"/>
        </w:rPr>
        <w:t>наставник</w:t>
      </w:r>
      <w:r w:rsidR="00BC05B7" w:rsidRPr="00896198">
        <w:rPr>
          <w:rFonts w:ascii="Tahoma" w:hAnsi="Tahoma" w:cs="Tahoma"/>
          <w:lang w:val="ru-RU"/>
        </w:rPr>
        <w:t xml:space="preserve"> </w:t>
      </w:r>
      <w:r w:rsidR="00167AAF" w:rsidRPr="00896198">
        <w:rPr>
          <w:rFonts w:ascii="Tahoma" w:hAnsi="Tahoma" w:cs="Tahoma"/>
          <w:lang w:val="ru-RU"/>
        </w:rPr>
        <w:t>попуњава документацију за одбрану стручне праксе.</w:t>
      </w:r>
      <w:r w:rsidR="009517E3">
        <w:rPr>
          <w:rFonts w:ascii="Tahoma" w:hAnsi="Tahoma" w:cs="Tahoma"/>
          <w:lang w:val="ru-RU"/>
        </w:rPr>
        <w:t xml:space="preserve"> </w:t>
      </w:r>
      <w:r w:rsidR="00B0143E">
        <w:rPr>
          <w:rFonts w:ascii="Tahoma" w:hAnsi="Tahoma" w:cs="Tahoma"/>
          <w:lang w:val="ru-RU"/>
        </w:rPr>
        <w:t>Након одбрањене</w:t>
      </w:r>
      <w:r w:rsidR="00896198" w:rsidRPr="00896198">
        <w:rPr>
          <w:rFonts w:ascii="Tahoma" w:hAnsi="Tahoma" w:cs="Tahoma"/>
          <w:lang w:val="ru-RU"/>
        </w:rPr>
        <w:t xml:space="preserve"> стручне праксе</w:t>
      </w:r>
      <w:r w:rsidR="00896198">
        <w:rPr>
          <w:rFonts w:ascii="Tahoma" w:hAnsi="Tahoma" w:cs="Tahoma"/>
          <w:lang w:val="ru-RU"/>
        </w:rPr>
        <w:t>,</w:t>
      </w:r>
      <w:r w:rsidR="00896198" w:rsidRPr="00896198">
        <w:rPr>
          <w:rFonts w:ascii="Tahoma" w:hAnsi="Tahoma" w:cs="Tahoma"/>
          <w:lang w:val="ru-RU"/>
        </w:rPr>
        <w:t xml:space="preserve"> студент предаје </w:t>
      </w:r>
      <w:r w:rsidR="00896198">
        <w:rPr>
          <w:rFonts w:ascii="Tahoma" w:hAnsi="Tahoma" w:cs="Tahoma"/>
          <w:lang w:val="ru-RU"/>
        </w:rPr>
        <w:t xml:space="preserve">попуњену </w:t>
      </w:r>
      <w:r w:rsidR="00896198" w:rsidRPr="00896198">
        <w:rPr>
          <w:rFonts w:ascii="Tahoma" w:hAnsi="Tahoma" w:cs="Tahoma"/>
          <w:lang w:val="ru-RU"/>
        </w:rPr>
        <w:t xml:space="preserve">документацију са одбране стручне праксе </w:t>
      </w:r>
      <w:r w:rsidR="00902872">
        <w:rPr>
          <w:rFonts w:ascii="Tahoma" w:hAnsi="Tahoma" w:cs="Tahoma"/>
          <w:lang w:val="ru-RU"/>
        </w:rPr>
        <w:t xml:space="preserve">надлежној </w:t>
      </w:r>
      <w:r w:rsidR="00896198" w:rsidRPr="00896198">
        <w:rPr>
          <w:rFonts w:ascii="Tahoma" w:hAnsi="Tahoma" w:cs="Tahoma"/>
          <w:lang w:val="ru-RU"/>
        </w:rPr>
        <w:t>Служби.</w:t>
      </w:r>
    </w:p>
    <w:p w:rsidR="00E13034" w:rsidRPr="00896198" w:rsidRDefault="00BF75C6" w:rsidP="00BF75C6">
      <w:pPr>
        <w:widowControl w:val="0"/>
        <w:spacing w:before="0" w:line="276" w:lineRule="auto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ab/>
      </w:r>
      <w:r w:rsidR="00896198" w:rsidRPr="00896198">
        <w:rPr>
          <w:rFonts w:ascii="Tahoma" w:hAnsi="Tahoma" w:cs="Tahoma"/>
          <w:lang w:val="ru-RU"/>
        </w:rPr>
        <w:t xml:space="preserve">На основу предате документације, </w:t>
      </w:r>
      <w:r w:rsidR="00C3462E">
        <w:rPr>
          <w:rFonts w:ascii="Tahoma" w:hAnsi="Tahoma" w:cs="Tahoma"/>
          <w:lang w:val="ru-RU"/>
        </w:rPr>
        <w:t xml:space="preserve">надлежна </w:t>
      </w:r>
      <w:r w:rsidR="00896198" w:rsidRPr="00896198">
        <w:rPr>
          <w:rFonts w:ascii="Tahoma" w:hAnsi="Tahoma" w:cs="Tahoma"/>
          <w:lang w:val="ru-RU"/>
        </w:rPr>
        <w:t>Служб</w:t>
      </w:r>
      <w:r w:rsidR="007411ED">
        <w:rPr>
          <w:rFonts w:ascii="Tahoma" w:hAnsi="Tahoma" w:cs="Tahoma"/>
          <w:lang w:val="ru-RU"/>
        </w:rPr>
        <w:t>а</w:t>
      </w:r>
      <w:r w:rsidR="00896198" w:rsidRPr="00896198">
        <w:rPr>
          <w:rFonts w:ascii="Tahoma" w:hAnsi="Tahoma" w:cs="Tahoma"/>
          <w:lang w:val="ru-RU"/>
        </w:rPr>
        <w:t xml:space="preserve"> уноси </w:t>
      </w:r>
      <w:r w:rsidR="00896198">
        <w:rPr>
          <w:rFonts w:ascii="Tahoma" w:hAnsi="Tahoma" w:cs="Tahoma"/>
          <w:lang w:val="ru-RU"/>
        </w:rPr>
        <w:t xml:space="preserve">сваком студенту </w:t>
      </w:r>
      <w:r w:rsidR="00896198" w:rsidRPr="00896198">
        <w:rPr>
          <w:rFonts w:ascii="Tahoma" w:hAnsi="Tahoma" w:cs="Tahoma"/>
          <w:lang w:val="ru-RU"/>
        </w:rPr>
        <w:t xml:space="preserve">у информациони систем </w:t>
      </w:r>
      <w:r w:rsidR="00166B00">
        <w:rPr>
          <w:rFonts w:ascii="Tahoma" w:hAnsi="Tahoma" w:cs="Tahoma"/>
          <w:lang w:val="ru-RU"/>
        </w:rPr>
        <w:t xml:space="preserve">Студентске службе </w:t>
      </w:r>
      <w:r w:rsidR="00B0143E">
        <w:rPr>
          <w:rFonts w:ascii="Tahoma" w:hAnsi="Tahoma" w:cs="Tahoma"/>
          <w:lang w:val="ru-RU"/>
        </w:rPr>
        <w:t>описну оцену (О</w:t>
      </w:r>
      <w:r w:rsidR="00896198" w:rsidRPr="00896198">
        <w:rPr>
          <w:rFonts w:ascii="Tahoma" w:hAnsi="Tahoma" w:cs="Tahoma"/>
          <w:lang w:val="ru-RU"/>
        </w:rPr>
        <w:t xml:space="preserve">дбранио) са одбране стручне праксе.  </w:t>
      </w:r>
    </w:p>
    <w:p w:rsidR="0015239B" w:rsidRPr="00F536BE" w:rsidRDefault="00BF75C6" w:rsidP="00274059">
      <w:pPr>
        <w:widowControl w:val="0"/>
        <w:spacing w:before="0" w:line="276" w:lineRule="auto"/>
        <w:rPr>
          <w:rFonts w:ascii="Tahoma" w:hAnsi="Tahoma" w:cs="Tahoma"/>
          <w:b/>
          <w:sz w:val="26"/>
          <w:szCs w:val="22"/>
          <w:lang w:val="sr-Cyrl-CS"/>
        </w:rPr>
      </w:pPr>
      <w:r>
        <w:rPr>
          <w:rFonts w:ascii="Tahoma" w:hAnsi="Tahoma" w:cs="Tahoma"/>
          <w:lang w:val="ru-RU"/>
        </w:rPr>
        <w:tab/>
      </w:r>
      <w:r w:rsidR="00167AAF" w:rsidRPr="00896198">
        <w:rPr>
          <w:rFonts w:ascii="Tahoma" w:hAnsi="Tahoma" w:cs="Tahoma"/>
          <w:lang w:val="ru-RU"/>
        </w:rPr>
        <w:t>Стру</w:t>
      </w:r>
      <w:r w:rsidR="00896198">
        <w:rPr>
          <w:rFonts w:ascii="Tahoma" w:hAnsi="Tahoma" w:cs="Tahoma"/>
          <w:lang w:val="ru-RU"/>
        </w:rPr>
        <w:t xml:space="preserve">чни сарадник </w:t>
      </w:r>
      <w:r w:rsidR="00B0143E">
        <w:rPr>
          <w:rFonts w:ascii="Tahoma" w:hAnsi="Tahoma" w:cs="Tahoma"/>
          <w:lang w:val="ru-RU"/>
        </w:rPr>
        <w:t xml:space="preserve">за праксу </w:t>
      </w:r>
      <w:r w:rsidR="00896198" w:rsidRPr="00896198">
        <w:rPr>
          <w:rFonts w:ascii="Tahoma" w:hAnsi="Tahoma" w:cs="Tahoma"/>
          <w:lang w:val="ru-RU"/>
        </w:rPr>
        <w:t xml:space="preserve">преузима </w:t>
      </w:r>
      <w:r w:rsidR="00B0143E">
        <w:rPr>
          <w:rFonts w:ascii="Tahoma" w:hAnsi="Tahoma" w:cs="Tahoma"/>
          <w:lang w:val="ru-RU"/>
        </w:rPr>
        <w:t>потврде</w:t>
      </w:r>
      <w:r w:rsidR="00896198" w:rsidRPr="00896198">
        <w:rPr>
          <w:rFonts w:ascii="Tahoma" w:hAnsi="Tahoma" w:cs="Tahoma"/>
          <w:lang w:val="ru-RU"/>
        </w:rPr>
        <w:t xml:space="preserve"> </w:t>
      </w:r>
      <w:r w:rsidR="00B0143E">
        <w:rPr>
          <w:rFonts w:ascii="Tahoma" w:hAnsi="Tahoma" w:cs="Tahoma"/>
        </w:rPr>
        <w:t xml:space="preserve">о обављеној стручној пракси </w:t>
      </w:r>
      <w:r w:rsidR="00896198">
        <w:rPr>
          <w:rFonts w:ascii="Tahoma" w:hAnsi="Tahoma" w:cs="Tahoma"/>
          <w:lang w:val="ru-RU"/>
        </w:rPr>
        <w:t xml:space="preserve">из </w:t>
      </w:r>
      <w:r w:rsidR="00902872">
        <w:rPr>
          <w:rFonts w:ascii="Tahoma" w:hAnsi="Tahoma" w:cs="Tahoma"/>
          <w:lang w:val="ru-RU"/>
        </w:rPr>
        <w:t xml:space="preserve">надлежне </w:t>
      </w:r>
      <w:r w:rsidR="00896198">
        <w:rPr>
          <w:rFonts w:ascii="Tahoma" w:hAnsi="Tahoma" w:cs="Tahoma"/>
          <w:lang w:val="ru-RU"/>
        </w:rPr>
        <w:t xml:space="preserve">Службе. </w:t>
      </w:r>
      <w:r w:rsidR="00896198" w:rsidRPr="00047322">
        <w:rPr>
          <w:rFonts w:ascii="Tahoma" w:hAnsi="Tahoma" w:cs="Tahoma"/>
        </w:rPr>
        <w:t>Стручни сарадник чу</w:t>
      </w:r>
      <w:r w:rsidR="00896198">
        <w:rPr>
          <w:rFonts w:ascii="Tahoma" w:hAnsi="Tahoma" w:cs="Tahoma"/>
        </w:rPr>
        <w:t>ва потврде о обављеној стручној пр</w:t>
      </w:r>
      <w:r w:rsidR="007411ED">
        <w:rPr>
          <w:rFonts w:ascii="Tahoma" w:hAnsi="Tahoma" w:cs="Tahoma"/>
        </w:rPr>
        <w:t>ак</w:t>
      </w:r>
      <w:r w:rsidR="00896198">
        <w:rPr>
          <w:rFonts w:ascii="Tahoma" w:hAnsi="Tahoma" w:cs="Tahoma"/>
        </w:rPr>
        <w:t xml:space="preserve">си </w:t>
      </w:r>
      <w:r w:rsidR="00896198" w:rsidRPr="00047322">
        <w:rPr>
          <w:rFonts w:ascii="Tahoma" w:hAnsi="Tahoma" w:cs="Tahoma"/>
        </w:rPr>
        <w:t>у Служби за стручну праксу.</w:t>
      </w:r>
      <w:r w:rsidR="0015239B" w:rsidRPr="00F536BE">
        <w:rPr>
          <w:rFonts w:ascii="Tahoma" w:hAnsi="Tahoma" w:cs="Tahoma"/>
          <w:color w:val="FF0000"/>
          <w:lang w:val="ru-RU"/>
        </w:rPr>
        <w:tab/>
      </w:r>
    </w:p>
    <w:p w:rsidR="00071F9E" w:rsidRPr="00166B00" w:rsidRDefault="00071F9E" w:rsidP="00CA4D46">
      <w:pPr>
        <w:rPr>
          <w:rFonts w:ascii="Tahoma" w:hAnsi="Tahoma" w:cs="Tahoma"/>
          <w:sz w:val="18"/>
          <w:szCs w:val="18"/>
        </w:rPr>
      </w:pPr>
    </w:p>
    <w:sectPr w:rsidR="00071F9E" w:rsidRPr="00166B00" w:rsidSect="000D52AC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701" w:right="1418" w:bottom="1418" w:left="1418" w:header="1134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65" w:rsidRDefault="00FD6F65">
      <w:r>
        <w:separator/>
      </w:r>
    </w:p>
  </w:endnote>
  <w:endnote w:type="continuationSeparator" w:id="0">
    <w:p w:rsidR="00FD6F65" w:rsidRDefault="00FD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PS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6" w:rsidRDefault="00CA3FD6"/>
  <w:p w:rsidR="00CA3FD6" w:rsidRDefault="00CA3F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65" w:rsidRDefault="00FD6F65">
      <w:r>
        <w:separator/>
      </w:r>
    </w:p>
  </w:footnote>
  <w:footnote w:type="continuationSeparator" w:id="0">
    <w:p w:rsidR="00FD6F65" w:rsidRDefault="00FD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6" w:rsidRDefault="00CA3FD6"/>
  <w:p w:rsidR="00CA3FD6" w:rsidRDefault="00CA3F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6" w:rsidRDefault="00CA3FD6">
    <w:pPr>
      <w:pStyle w:val="Header"/>
      <w:spacing w:before="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D6" w:rsidRDefault="00CA3FD6" w:rsidP="00F536BE">
    <w:pPr>
      <w:pStyle w:val="Header"/>
      <w:spacing w:before="0"/>
      <w:jc w:val="center"/>
      <w:rPr>
        <w:sz w:val="10"/>
        <w:szCs w:val="10"/>
        <w:lang w:val="sr-Latn-CS"/>
      </w:rPr>
    </w:pPr>
    <w:r w:rsidRPr="00F536BE">
      <w:rPr>
        <w:noProof/>
        <w:sz w:val="10"/>
        <w:szCs w:val="10"/>
      </w:rPr>
      <w:drawing>
        <wp:inline distT="0" distB="0" distL="0" distR="0">
          <wp:extent cx="1472347" cy="676483"/>
          <wp:effectExtent l="19050" t="0" r="0" b="0"/>
          <wp:docPr id="2" name="Picture 1" descr="Logotip FON -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FON - Sli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00" cy="676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A5"/>
    <w:multiLevelType w:val="hybridMultilevel"/>
    <w:tmpl w:val="E43C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326E7"/>
    <w:multiLevelType w:val="hybridMultilevel"/>
    <w:tmpl w:val="3FD08E9C"/>
    <w:lvl w:ilvl="0" w:tplc="E4B45F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1ED"/>
    <w:multiLevelType w:val="multilevel"/>
    <w:tmpl w:val="BBB46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11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115A7"/>
    <w:multiLevelType w:val="hybridMultilevel"/>
    <w:tmpl w:val="AA4A8CC6"/>
    <w:lvl w:ilvl="0" w:tplc="8BEC6EF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F7993"/>
    <w:multiLevelType w:val="hybridMultilevel"/>
    <w:tmpl w:val="B78055FE"/>
    <w:lvl w:ilvl="0" w:tplc="774E7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715FD"/>
    <w:multiLevelType w:val="multilevel"/>
    <w:tmpl w:val="37CAA4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B2C2F"/>
    <w:multiLevelType w:val="hybridMultilevel"/>
    <w:tmpl w:val="E2D0CA06"/>
    <w:lvl w:ilvl="0" w:tplc="FB28CF00"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F7040F7"/>
    <w:multiLevelType w:val="multilevel"/>
    <w:tmpl w:val="69E4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8">
    <w:nsid w:val="26901AB2"/>
    <w:multiLevelType w:val="multilevel"/>
    <w:tmpl w:val="6B3EB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D189A"/>
    <w:multiLevelType w:val="hybridMultilevel"/>
    <w:tmpl w:val="518C01B2"/>
    <w:lvl w:ilvl="0" w:tplc="A21A6BD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4BEC1882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2BFF7EE4"/>
    <w:multiLevelType w:val="hybridMultilevel"/>
    <w:tmpl w:val="EC284B30"/>
    <w:lvl w:ilvl="0" w:tplc="24820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7D52"/>
    <w:multiLevelType w:val="hybridMultilevel"/>
    <w:tmpl w:val="B492E0E4"/>
    <w:lvl w:ilvl="0" w:tplc="337EE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2D42A4"/>
    <w:multiLevelType w:val="hybridMultilevel"/>
    <w:tmpl w:val="9E3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60A0B"/>
    <w:multiLevelType w:val="hybridMultilevel"/>
    <w:tmpl w:val="9A2AB6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1F0483"/>
    <w:multiLevelType w:val="hybridMultilevel"/>
    <w:tmpl w:val="A4B2AF04"/>
    <w:lvl w:ilvl="0" w:tplc="8BEC6EF8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CourierPS" w:hAnsi="CourierPS" w:cs="Courier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>
    <w:nsid w:val="479B39FA"/>
    <w:multiLevelType w:val="multilevel"/>
    <w:tmpl w:val="518C01B2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47D90182"/>
    <w:multiLevelType w:val="multilevel"/>
    <w:tmpl w:val="189EA8DE"/>
    <w:lvl w:ilvl="0">
      <w:start w:val="1"/>
      <w:numFmt w:val="lowerLetter"/>
      <w:lvlText w:val="%1."/>
      <w:lvlJc w:val="left"/>
      <w:pPr>
        <w:tabs>
          <w:tab w:val="num" w:pos="-1352"/>
        </w:tabs>
        <w:ind w:left="-135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632"/>
        </w:tabs>
        <w:ind w:left="-6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8"/>
        </w:tabs>
        <w:ind w:left="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08"/>
        </w:tabs>
        <w:ind w:left="4408" w:hanging="180"/>
      </w:pPr>
      <w:rPr>
        <w:rFonts w:cs="Times New Roman"/>
      </w:rPr>
    </w:lvl>
  </w:abstractNum>
  <w:abstractNum w:abstractNumId="17">
    <w:nsid w:val="4B9254C1"/>
    <w:multiLevelType w:val="multilevel"/>
    <w:tmpl w:val="A896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8">
    <w:nsid w:val="4DF739E7"/>
    <w:multiLevelType w:val="hybridMultilevel"/>
    <w:tmpl w:val="2182E980"/>
    <w:lvl w:ilvl="0" w:tplc="7BA63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AE5F6">
      <w:start w:val="1"/>
      <w:numFmt w:val="decimal"/>
      <w:pStyle w:val="Nabrajanjebr"/>
      <w:lvlText w:val="%2."/>
      <w:lvlJc w:val="left"/>
      <w:pPr>
        <w:tabs>
          <w:tab w:val="num" w:pos="851"/>
        </w:tabs>
        <w:ind w:left="851" w:hanging="114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111E1"/>
    <w:multiLevelType w:val="multilevel"/>
    <w:tmpl w:val="1590B26C"/>
    <w:lvl w:ilvl="0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  <w:rPr>
        <w:rFonts w:cs="Times New Roman"/>
      </w:rPr>
    </w:lvl>
  </w:abstractNum>
  <w:abstractNum w:abstractNumId="20">
    <w:nsid w:val="53B91F15"/>
    <w:multiLevelType w:val="hybridMultilevel"/>
    <w:tmpl w:val="4378DB4C"/>
    <w:lvl w:ilvl="0" w:tplc="48B01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878F1"/>
    <w:multiLevelType w:val="hybridMultilevel"/>
    <w:tmpl w:val="128A8ACE"/>
    <w:lvl w:ilvl="0" w:tplc="04090017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2">
    <w:nsid w:val="5DBC3643"/>
    <w:multiLevelType w:val="multilevel"/>
    <w:tmpl w:val="847E6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114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70391"/>
    <w:multiLevelType w:val="hybridMultilevel"/>
    <w:tmpl w:val="51221DDC"/>
    <w:lvl w:ilvl="0" w:tplc="050C1DEC">
      <w:start w:val="1"/>
      <w:numFmt w:val="lowerLetter"/>
      <w:pStyle w:val="NabrSlovo"/>
      <w:lvlText w:val="%1."/>
      <w:lvlJc w:val="left"/>
      <w:pPr>
        <w:tabs>
          <w:tab w:val="num" w:pos="-1352"/>
        </w:tabs>
        <w:ind w:left="-13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632"/>
        </w:tabs>
        <w:ind w:left="-6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8"/>
        </w:tabs>
        <w:ind w:left="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180"/>
      </w:pPr>
      <w:rPr>
        <w:rFonts w:cs="Times New Roman"/>
      </w:rPr>
    </w:lvl>
  </w:abstractNum>
  <w:abstractNum w:abstractNumId="24">
    <w:nsid w:val="60184141"/>
    <w:multiLevelType w:val="hybridMultilevel"/>
    <w:tmpl w:val="7F265056"/>
    <w:lvl w:ilvl="0" w:tplc="4DD696E0">
      <w:start w:val="1"/>
      <w:numFmt w:val="bullet"/>
      <w:pStyle w:val="Nabrajanje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AE5F6">
      <w:start w:val="1"/>
      <w:numFmt w:val="decimal"/>
      <w:lvlText w:val="%2."/>
      <w:lvlJc w:val="left"/>
      <w:pPr>
        <w:tabs>
          <w:tab w:val="num" w:pos="851"/>
        </w:tabs>
        <w:ind w:left="851" w:hanging="114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F3DC6"/>
    <w:multiLevelType w:val="hybridMultilevel"/>
    <w:tmpl w:val="3C34FF34"/>
    <w:lvl w:ilvl="0" w:tplc="E4B45F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F4CFE"/>
    <w:multiLevelType w:val="hybridMultilevel"/>
    <w:tmpl w:val="09822C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317BB8"/>
    <w:multiLevelType w:val="multilevel"/>
    <w:tmpl w:val="502ADE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39B5B91"/>
    <w:multiLevelType w:val="hybridMultilevel"/>
    <w:tmpl w:val="4A6A3F3E"/>
    <w:lvl w:ilvl="0" w:tplc="9F6A0D66">
      <w:start w:val="1"/>
      <w:numFmt w:val="bullet"/>
      <w:pStyle w:val="Nabrajanjed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4BEC1882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9">
    <w:nsid w:val="775B2154"/>
    <w:multiLevelType w:val="hybridMultilevel"/>
    <w:tmpl w:val="FFE2199A"/>
    <w:lvl w:ilvl="0" w:tplc="E2A224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A60B2"/>
    <w:multiLevelType w:val="hybridMultilevel"/>
    <w:tmpl w:val="C062249A"/>
    <w:lvl w:ilvl="0" w:tplc="766EF76C">
      <w:start w:val="1"/>
      <w:numFmt w:val="lowerLetter"/>
      <w:lvlText w:val="%1)"/>
      <w:lvlJc w:val="left"/>
      <w:pPr>
        <w:tabs>
          <w:tab w:val="num" w:pos="72"/>
        </w:tabs>
        <w:ind w:left="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31">
    <w:nsid w:val="7B1A6841"/>
    <w:multiLevelType w:val="hybridMultilevel"/>
    <w:tmpl w:val="44561AE4"/>
    <w:lvl w:ilvl="0" w:tplc="686684FC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7"/>
  </w:num>
  <w:num w:numId="4">
    <w:abstractNumId w:val="23"/>
  </w:num>
  <w:num w:numId="5">
    <w:abstractNumId w:val="27"/>
  </w:num>
  <w:num w:numId="6">
    <w:abstractNumId w:val="9"/>
  </w:num>
  <w:num w:numId="7">
    <w:abstractNumId w:val="9"/>
  </w:num>
  <w:num w:numId="8">
    <w:abstractNumId w:val="11"/>
  </w:num>
  <w:num w:numId="9">
    <w:abstractNumId w:val="17"/>
  </w:num>
  <w:num w:numId="10">
    <w:abstractNumId w:val="23"/>
  </w:num>
  <w:num w:numId="11">
    <w:abstractNumId w:val="27"/>
  </w:num>
  <w:num w:numId="12">
    <w:abstractNumId w:val="18"/>
  </w:num>
  <w:num w:numId="13">
    <w:abstractNumId w:val="7"/>
  </w:num>
  <w:num w:numId="14">
    <w:abstractNumId w:val="19"/>
  </w:num>
  <w:num w:numId="15">
    <w:abstractNumId w:val="13"/>
  </w:num>
  <w:num w:numId="16">
    <w:abstractNumId w:val="21"/>
  </w:num>
  <w:num w:numId="17">
    <w:abstractNumId w:val="30"/>
  </w:num>
  <w:num w:numId="18">
    <w:abstractNumId w:val="26"/>
  </w:num>
  <w:num w:numId="19">
    <w:abstractNumId w:val="5"/>
  </w:num>
  <w:num w:numId="20">
    <w:abstractNumId w:val="8"/>
  </w:num>
  <w:num w:numId="21">
    <w:abstractNumId w:val="16"/>
  </w:num>
  <w:num w:numId="22">
    <w:abstractNumId w:val="2"/>
  </w:num>
  <w:num w:numId="23">
    <w:abstractNumId w:val="15"/>
  </w:num>
  <w:num w:numId="24">
    <w:abstractNumId w:val="28"/>
  </w:num>
  <w:num w:numId="25">
    <w:abstractNumId w:val="22"/>
  </w:num>
  <w:num w:numId="26">
    <w:abstractNumId w:val="24"/>
  </w:num>
  <w:num w:numId="27">
    <w:abstractNumId w:val="6"/>
  </w:num>
  <w:num w:numId="28">
    <w:abstractNumId w:val="4"/>
  </w:num>
  <w:num w:numId="29">
    <w:abstractNumId w:val="31"/>
  </w:num>
  <w:num w:numId="30">
    <w:abstractNumId w:val="3"/>
  </w:num>
  <w:num w:numId="31">
    <w:abstractNumId w:val="0"/>
  </w:num>
  <w:num w:numId="32">
    <w:abstractNumId w:val="25"/>
  </w:num>
  <w:num w:numId="33">
    <w:abstractNumId w:val="1"/>
  </w:num>
  <w:num w:numId="34">
    <w:abstractNumId w:val="14"/>
  </w:num>
  <w:num w:numId="35">
    <w:abstractNumId w:val="29"/>
  </w:num>
  <w:num w:numId="36">
    <w:abstractNumId w:val="20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F3AC3"/>
    <w:rsid w:val="00002466"/>
    <w:rsid w:val="00017FAA"/>
    <w:rsid w:val="00046CD0"/>
    <w:rsid w:val="00047322"/>
    <w:rsid w:val="00051470"/>
    <w:rsid w:val="00056AB7"/>
    <w:rsid w:val="000601E4"/>
    <w:rsid w:val="000704E3"/>
    <w:rsid w:val="0007079A"/>
    <w:rsid w:val="00071F9E"/>
    <w:rsid w:val="00073965"/>
    <w:rsid w:val="0007557D"/>
    <w:rsid w:val="0008150C"/>
    <w:rsid w:val="00095BFE"/>
    <w:rsid w:val="000A7079"/>
    <w:rsid w:val="000B047C"/>
    <w:rsid w:val="000D52AC"/>
    <w:rsid w:val="000D71F3"/>
    <w:rsid w:val="00103573"/>
    <w:rsid w:val="001040FE"/>
    <w:rsid w:val="00116161"/>
    <w:rsid w:val="001405C3"/>
    <w:rsid w:val="00141E13"/>
    <w:rsid w:val="00142571"/>
    <w:rsid w:val="00152219"/>
    <w:rsid w:val="0015239B"/>
    <w:rsid w:val="00152492"/>
    <w:rsid w:val="0016415E"/>
    <w:rsid w:val="00166AEB"/>
    <w:rsid w:val="00166B00"/>
    <w:rsid w:val="00167AAF"/>
    <w:rsid w:val="001727E1"/>
    <w:rsid w:val="00172F2E"/>
    <w:rsid w:val="00181139"/>
    <w:rsid w:val="00187740"/>
    <w:rsid w:val="001B1160"/>
    <w:rsid w:val="001B121D"/>
    <w:rsid w:val="001C4F2B"/>
    <w:rsid w:val="001C55BE"/>
    <w:rsid w:val="001E1904"/>
    <w:rsid w:val="001E3A1A"/>
    <w:rsid w:val="001E6DC1"/>
    <w:rsid w:val="001F2836"/>
    <w:rsid w:val="002114AC"/>
    <w:rsid w:val="0021247C"/>
    <w:rsid w:val="00221692"/>
    <w:rsid w:val="00227374"/>
    <w:rsid w:val="0023472C"/>
    <w:rsid w:val="0023611D"/>
    <w:rsid w:val="00241E9B"/>
    <w:rsid w:val="00251510"/>
    <w:rsid w:val="00252E37"/>
    <w:rsid w:val="00257F82"/>
    <w:rsid w:val="00274059"/>
    <w:rsid w:val="002770FE"/>
    <w:rsid w:val="00280402"/>
    <w:rsid w:val="00281B2C"/>
    <w:rsid w:val="00281BF5"/>
    <w:rsid w:val="00283387"/>
    <w:rsid w:val="00287167"/>
    <w:rsid w:val="002A1A33"/>
    <w:rsid w:val="002B1587"/>
    <w:rsid w:val="002B63C6"/>
    <w:rsid w:val="002D190C"/>
    <w:rsid w:val="002D1AED"/>
    <w:rsid w:val="002E163E"/>
    <w:rsid w:val="002E293B"/>
    <w:rsid w:val="002E2B3B"/>
    <w:rsid w:val="002F3AC3"/>
    <w:rsid w:val="003002FE"/>
    <w:rsid w:val="00301F50"/>
    <w:rsid w:val="00307FB5"/>
    <w:rsid w:val="0032192D"/>
    <w:rsid w:val="003246B8"/>
    <w:rsid w:val="00341276"/>
    <w:rsid w:val="003461C7"/>
    <w:rsid w:val="00350081"/>
    <w:rsid w:val="00354B45"/>
    <w:rsid w:val="00356DE3"/>
    <w:rsid w:val="00363D41"/>
    <w:rsid w:val="0037609B"/>
    <w:rsid w:val="00376E57"/>
    <w:rsid w:val="00380765"/>
    <w:rsid w:val="003A3BB0"/>
    <w:rsid w:val="003A404D"/>
    <w:rsid w:val="003A698E"/>
    <w:rsid w:val="003B3704"/>
    <w:rsid w:val="003B5B50"/>
    <w:rsid w:val="003C01C9"/>
    <w:rsid w:val="003D076A"/>
    <w:rsid w:val="003F0AD9"/>
    <w:rsid w:val="003F1BEA"/>
    <w:rsid w:val="003F1CDC"/>
    <w:rsid w:val="003F4319"/>
    <w:rsid w:val="003F70F0"/>
    <w:rsid w:val="004003BE"/>
    <w:rsid w:val="00403E3E"/>
    <w:rsid w:val="00411686"/>
    <w:rsid w:val="00432AEB"/>
    <w:rsid w:val="00444BA6"/>
    <w:rsid w:val="00451E8A"/>
    <w:rsid w:val="00457570"/>
    <w:rsid w:val="00461818"/>
    <w:rsid w:val="00472788"/>
    <w:rsid w:val="00474C65"/>
    <w:rsid w:val="004866BC"/>
    <w:rsid w:val="00490131"/>
    <w:rsid w:val="004A486E"/>
    <w:rsid w:val="004A6CE3"/>
    <w:rsid w:val="004B4896"/>
    <w:rsid w:val="004C51AF"/>
    <w:rsid w:val="004C666D"/>
    <w:rsid w:val="004D14CE"/>
    <w:rsid w:val="004F1EB1"/>
    <w:rsid w:val="005161B0"/>
    <w:rsid w:val="005162C1"/>
    <w:rsid w:val="0051727F"/>
    <w:rsid w:val="00524FB7"/>
    <w:rsid w:val="00525A35"/>
    <w:rsid w:val="005332ED"/>
    <w:rsid w:val="00533ED6"/>
    <w:rsid w:val="0053508C"/>
    <w:rsid w:val="0053730C"/>
    <w:rsid w:val="005428E6"/>
    <w:rsid w:val="005479B7"/>
    <w:rsid w:val="00550F20"/>
    <w:rsid w:val="005570F3"/>
    <w:rsid w:val="00566F1A"/>
    <w:rsid w:val="00570C1A"/>
    <w:rsid w:val="0058386D"/>
    <w:rsid w:val="005A0799"/>
    <w:rsid w:val="005A10C6"/>
    <w:rsid w:val="005A5C4B"/>
    <w:rsid w:val="005A60A7"/>
    <w:rsid w:val="005A7937"/>
    <w:rsid w:val="005B27F9"/>
    <w:rsid w:val="005C0C7E"/>
    <w:rsid w:val="005D0149"/>
    <w:rsid w:val="005E0BF5"/>
    <w:rsid w:val="005F420C"/>
    <w:rsid w:val="00603191"/>
    <w:rsid w:val="00623243"/>
    <w:rsid w:val="0062729E"/>
    <w:rsid w:val="00635954"/>
    <w:rsid w:val="0066344B"/>
    <w:rsid w:val="00667022"/>
    <w:rsid w:val="00674502"/>
    <w:rsid w:val="00675CA9"/>
    <w:rsid w:val="00680FE0"/>
    <w:rsid w:val="00690DF4"/>
    <w:rsid w:val="006A5A14"/>
    <w:rsid w:val="006B1AF7"/>
    <w:rsid w:val="006D39E6"/>
    <w:rsid w:val="006D6FC0"/>
    <w:rsid w:val="006F452D"/>
    <w:rsid w:val="00715FEF"/>
    <w:rsid w:val="00720727"/>
    <w:rsid w:val="007214E0"/>
    <w:rsid w:val="007215D0"/>
    <w:rsid w:val="0072312D"/>
    <w:rsid w:val="007411ED"/>
    <w:rsid w:val="0074412A"/>
    <w:rsid w:val="0077232A"/>
    <w:rsid w:val="00776C06"/>
    <w:rsid w:val="007A2285"/>
    <w:rsid w:val="007B0B86"/>
    <w:rsid w:val="007C36CC"/>
    <w:rsid w:val="007C5798"/>
    <w:rsid w:val="007D20F1"/>
    <w:rsid w:val="007D75B9"/>
    <w:rsid w:val="007F12AF"/>
    <w:rsid w:val="007F5265"/>
    <w:rsid w:val="007F578A"/>
    <w:rsid w:val="0080203F"/>
    <w:rsid w:val="008025D0"/>
    <w:rsid w:val="008118FC"/>
    <w:rsid w:val="008212F6"/>
    <w:rsid w:val="00832386"/>
    <w:rsid w:val="00847E04"/>
    <w:rsid w:val="00860F00"/>
    <w:rsid w:val="00864F72"/>
    <w:rsid w:val="00866E95"/>
    <w:rsid w:val="00872C05"/>
    <w:rsid w:val="00872E28"/>
    <w:rsid w:val="00896198"/>
    <w:rsid w:val="008977BA"/>
    <w:rsid w:val="008A1819"/>
    <w:rsid w:val="008A75E2"/>
    <w:rsid w:val="008B5873"/>
    <w:rsid w:val="008C311C"/>
    <w:rsid w:val="008C60A4"/>
    <w:rsid w:val="008E19CF"/>
    <w:rsid w:val="008F3E45"/>
    <w:rsid w:val="008F456E"/>
    <w:rsid w:val="00902872"/>
    <w:rsid w:val="009113D1"/>
    <w:rsid w:val="00921BE8"/>
    <w:rsid w:val="0092491B"/>
    <w:rsid w:val="009422FA"/>
    <w:rsid w:val="00946560"/>
    <w:rsid w:val="009517E3"/>
    <w:rsid w:val="00961015"/>
    <w:rsid w:val="009622D0"/>
    <w:rsid w:val="009664F0"/>
    <w:rsid w:val="0097139C"/>
    <w:rsid w:val="00972169"/>
    <w:rsid w:val="0097794B"/>
    <w:rsid w:val="009802C4"/>
    <w:rsid w:val="0099276D"/>
    <w:rsid w:val="00994E0D"/>
    <w:rsid w:val="0099621B"/>
    <w:rsid w:val="009A24B3"/>
    <w:rsid w:val="009A2514"/>
    <w:rsid w:val="009A575C"/>
    <w:rsid w:val="009C0107"/>
    <w:rsid w:val="009E0214"/>
    <w:rsid w:val="009E074B"/>
    <w:rsid w:val="009F3E28"/>
    <w:rsid w:val="009F4C8D"/>
    <w:rsid w:val="00A05043"/>
    <w:rsid w:val="00A07A48"/>
    <w:rsid w:val="00A13299"/>
    <w:rsid w:val="00A20CDF"/>
    <w:rsid w:val="00A21CD4"/>
    <w:rsid w:val="00A22901"/>
    <w:rsid w:val="00A23E4E"/>
    <w:rsid w:val="00A24BB1"/>
    <w:rsid w:val="00A3493A"/>
    <w:rsid w:val="00A508E3"/>
    <w:rsid w:val="00A516DD"/>
    <w:rsid w:val="00A6781A"/>
    <w:rsid w:val="00A67C7F"/>
    <w:rsid w:val="00A7038A"/>
    <w:rsid w:val="00A86EDB"/>
    <w:rsid w:val="00AA52ED"/>
    <w:rsid w:val="00AC2635"/>
    <w:rsid w:val="00AC5352"/>
    <w:rsid w:val="00AC56B0"/>
    <w:rsid w:val="00AC6819"/>
    <w:rsid w:val="00AE2264"/>
    <w:rsid w:val="00B0143E"/>
    <w:rsid w:val="00B0700E"/>
    <w:rsid w:val="00B12BFC"/>
    <w:rsid w:val="00B135A6"/>
    <w:rsid w:val="00B14E3F"/>
    <w:rsid w:val="00B16B55"/>
    <w:rsid w:val="00B274CC"/>
    <w:rsid w:val="00B3025F"/>
    <w:rsid w:val="00B30A11"/>
    <w:rsid w:val="00B30F1E"/>
    <w:rsid w:val="00B3142C"/>
    <w:rsid w:val="00B40F92"/>
    <w:rsid w:val="00B4156D"/>
    <w:rsid w:val="00B42CF6"/>
    <w:rsid w:val="00B46A53"/>
    <w:rsid w:val="00B567E8"/>
    <w:rsid w:val="00B66B96"/>
    <w:rsid w:val="00B71013"/>
    <w:rsid w:val="00B7230E"/>
    <w:rsid w:val="00B82B02"/>
    <w:rsid w:val="00B82ED1"/>
    <w:rsid w:val="00B85721"/>
    <w:rsid w:val="00B93849"/>
    <w:rsid w:val="00BA1468"/>
    <w:rsid w:val="00BA456F"/>
    <w:rsid w:val="00BA657F"/>
    <w:rsid w:val="00BA7CFB"/>
    <w:rsid w:val="00BB3CCD"/>
    <w:rsid w:val="00BC05B7"/>
    <w:rsid w:val="00BC1DEB"/>
    <w:rsid w:val="00BD25B9"/>
    <w:rsid w:val="00BE0612"/>
    <w:rsid w:val="00BE38DD"/>
    <w:rsid w:val="00BF12AE"/>
    <w:rsid w:val="00BF2760"/>
    <w:rsid w:val="00BF75C6"/>
    <w:rsid w:val="00C01E84"/>
    <w:rsid w:val="00C05C4B"/>
    <w:rsid w:val="00C07AF1"/>
    <w:rsid w:val="00C11AD7"/>
    <w:rsid w:val="00C11F9F"/>
    <w:rsid w:val="00C134E9"/>
    <w:rsid w:val="00C1548D"/>
    <w:rsid w:val="00C20AC0"/>
    <w:rsid w:val="00C22955"/>
    <w:rsid w:val="00C22A99"/>
    <w:rsid w:val="00C23B13"/>
    <w:rsid w:val="00C23FD1"/>
    <w:rsid w:val="00C3462E"/>
    <w:rsid w:val="00C441BE"/>
    <w:rsid w:val="00C60943"/>
    <w:rsid w:val="00C64CD9"/>
    <w:rsid w:val="00C71F5D"/>
    <w:rsid w:val="00C856E9"/>
    <w:rsid w:val="00C86EA9"/>
    <w:rsid w:val="00C918C3"/>
    <w:rsid w:val="00CA1991"/>
    <w:rsid w:val="00CA3FD6"/>
    <w:rsid w:val="00CA4D46"/>
    <w:rsid w:val="00CC784B"/>
    <w:rsid w:val="00CD3764"/>
    <w:rsid w:val="00CD58BC"/>
    <w:rsid w:val="00CD5C97"/>
    <w:rsid w:val="00CD5E69"/>
    <w:rsid w:val="00CD6A54"/>
    <w:rsid w:val="00CE28CB"/>
    <w:rsid w:val="00CE6B8F"/>
    <w:rsid w:val="00CF71F3"/>
    <w:rsid w:val="00CF7857"/>
    <w:rsid w:val="00D03869"/>
    <w:rsid w:val="00D04CB5"/>
    <w:rsid w:val="00D07AF8"/>
    <w:rsid w:val="00D1221D"/>
    <w:rsid w:val="00D13BCB"/>
    <w:rsid w:val="00D155DE"/>
    <w:rsid w:val="00D257BC"/>
    <w:rsid w:val="00D3171D"/>
    <w:rsid w:val="00D32B8C"/>
    <w:rsid w:val="00D32E3A"/>
    <w:rsid w:val="00D34253"/>
    <w:rsid w:val="00D43FEE"/>
    <w:rsid w:val="00D45AB3"/>
    <w:rsid w:val="00D47DAB"/>
    <w:rsid w:val="00D50AC7"/>
    <w:rsid w:val="00D53E7C"/>
    <w:rsid w:val="00D5536B"/>
    <w:rsid w:val="00D619D9"/>
    <w:rsid w:val="00D90615"/>
    <w:rsid w:val="00D90B41"/>
    <w:rsid w:val="00DA0D37"/>
    <w:rsid w:val="00DA35DE"/>
    <w:rsid w:val="00DC422F"/>
    <w:rsid w:val="00DD659E"/>
    <w:rsid w:val="00DE11E6"/>
    <w:rsid w:val="00DE74C3"/>
    <w:rsid w:val="00DE77C8"/>
    <w:rsid w:val="00DF057B"/>
    <w:rsid w:val="00DF22D6"/>
    <w:rsid w:val="00DF3FED"/>
    <w:rsid w:val="00E047C0"/>
    <w:rsid w:val="00E13034"/>
    <w:rsid w:val="00E216B7"/>
    <w:rsid w:val="00E26216"/>
    <w:rsid w:val="00E4369D"/>
    <w:rsid w:val="00E440BC"/>
    <w:rsid w:val="00E44EE0"/>
    <w:rsid w:val="00E62D2E"/>
    <w:rsid w:val="00E7459E"/>
    <w:rsid w:val="00E91BC3"/>
    <w:rsid w:val="00E955E4"/>
    <w:rsid w:val="00EB0DBF"/>
    <w:rsid w:val="00EB3FE5"/>
    <w:rsid w:val="00EC274A"/>
    <w:rsid w:val="00EC4BA3"/>
    <w:rsid w:val="00EC54D2"/>
    <w:rsid w:val="00EC72C5"/>
    <w:rsid w:val="00F12273"/>
    <w:rsid w:val="00F15017"/>
    <w:rsid w:val="00F161AE"/>
    <w:rsid w:val="00F2124A"/>
    <w:rsid w:val="00F30AB8"/>
    <w:rsid w:val="00F31CED"/>
    <w:rsid w:val="00F3643A"/>
    <w:rsid w:val="00F420CA"/>
    <w:rsid w:val="00F47D2E"/>
    <w:rsid w:val="00F536BE"/>
    <w:rsid w:val="00F53718"/>
    <w:rsid w:val="00F62250"/>
    <w:rsid w:val="00F96D4B"/>
    <w:rsid w:val="00F97D70"/>
    <w:rsid w:val="00FA2194"/>
    <w:rsid w:val="00FA2DF2"/>
    <w:rsid w:val="00FA2EC8"/>
    <w:rsid w:val="00FA440E"/>
    <w:rsid w:val="00FB1770"/>
    <w:rsid w:val="00FB22D8"/>
    <w:rsid w:val="00FB2ABA"/>
    <w:rsid w:val="00FB2CD9"/>
    <w:rsid w:val="00FC4883"/>
    <w:rsid w:val="00FC5870"/>
    <w:rsid w:val="00FD3542"/>
    <w:rsid w:val="00FD4B96"/>
    <w:rsid w:val="00FD5567"/>
    <w:rsid w:val="00FD6F65"/>
    <w:rsid w:val="00FE5341"/>
    <w:rsid w:val="00FF2F50"/>
    <w:rsid w:val="00FF36E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77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120"/>
      <w:jc w:val="both"/>
    </w:pPr>
    <w:rPr>
      <w:rFonts w:ascii="Arial" w:hAnsi="Arial"/>
      <w:sz w:val="22"/>
    </w:rPr>
  </w:style>
  <w:style w:type="paragraph" w:styleId="Heading1">
    <w:name w:val="heading 1"/>
    <w:aliases w:val="NASLOV_1"/>
    <w:basedOn w:val="Normal"/>
    <w:next w:val="Normal"/>
    <w:link w:val="Heading1Char"/>
    <w:qFormat/>
    <w:rsid w:val="00FB1770"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37"/>
      </w:tabs>
      <w:spacing w:before="360"/>
      <w:jc w:val="left"/>
      <w:outlineLvl w:val="0"/>
    </w:pPr>
    <w:rPr>
      <w:rFonts w:cs="Arial"/>
      <w:b/>
      <w:sz w:val="28"/>
      <w:szCs w:val="24"/>
    </w:rPr>
  </w:style>
  <w:style w:type="paragraph" w:styleId="Heading2">
    <w:name w:val="heading 2"/>
    <w:aliases w:val="NASLOV_2"/>
    <w:basedOn w:val="Normal"/>
    <w:next w:val="Normal"/>
    <w:qFormat/>
    <w:rsid w:val="00FB1770"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37"/>
      </w:tabs>
      <w:spacing w:before="240"/>
      <w:jc w:val="left"/>
      <w:outlineLvl w:val="1"/>
    </w:pPr>
    <w:rPr>
      <w:rFonts w:cs="Arial"/>
      <w:b/>
      <w:sz w:val="26"/>
      <w:szCs w:val="22"/>
    </w:rPr>
  </w:style>
  <w:style w:type="paragraph" w:styleId="Heading3">
    <w:name w:val="heading 3"/>
    <w:aliases w:val="NASLOV_3"/>
    <w:basedOn w:val="Normal"/>
    <w:next w:val="Normal"/>
    <w:qFormat/>
    <w:rsid w:val="00FB1770"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37"/>
      </w:tabs>
      <w:spacing w:before="180"/>
      <w:jc w:val="left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FB1770"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37"/>
      </w:tabs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B1770"/>
    <w:pPr>
      <w:keepNext/>
      <w:tabs>
        <w:tab w:val="right" w:leader="dot" w:pos="7938"/>
      </w:tabs>
      <w:jc w:val="left"/>
      <w:outlineLvl w:val="4"/>
    </w:pPr>
    <w:rPr>
      <w:lang w:val="nl-NL"/>
    </w:rPr>
  </w:style>
  <w:style w:type="paragraph" w:styleId="Heading6">
    <w:name w:val="heading 6"/>
    <w:basedOn w:val="Normal"/>
    <w:next w:val="Normal"/>
    <w:qFormat/>
    <w:rsid w:val="00FB1770"/>
    <w:pPr>
      <w:keepNext/>
      <w:jc w:val="left"/>
      <w:outlineLvl w:val="5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770"/>
    <w:rPr>
      <w:sz w:val="20"/>
    </w:rPr>
  </w:style>
  <w:style w:type="paragraph" w:customStyle="1" w:styleId="Footer9i">
    <w:name w:val="Footer 9i"/>
    <w:basedOn w:val="Normal"/>
    <w:rsid w:val="00FB1770"/>
    <w:pPr>
      <w:spacing w:before="0"/>
      <w:jc w:val="center"/>
    </w:pPr>
    <w:rPr>
      <w:rFonts w:cs="Arial"/>
      <w:i/>
      <w:sz w:val="18"/>
      <w:szCs w:val="18"/>
    </w:rPr>
  </w:style>
  <w:style w:type="paragraph" w:customStyle="1" w:styleId="NAZIV-Dokumenta">
    <w:name w:val="NAZIV-Dokumenta"/>
    <w:basedOn w:val="Normal"/>
    <w:rsid w:val="00FB1770"/>
    <w:pPr>
      <w:spacing w:before="0"/>
      <w:jc w:val="center"/>
    </w:pPr>
    <w:rPr>
      <w:b/>
      <w:sz w:val="44"/>
    </w:rPr>
  </w:style>
  <w:style w:type="paragraph" w:customStyle="1" w:styleId="Footer8">
    <w:name w:val="Footer 8"/>
    <w:basedOn w:val="Normal"/>
    <w:rsid w:val="00FB1770"/>
    <w:pPr>
      <w:spacing w:before="0"/>
      <w:jc w:val="center"/>
    </w:pPr>
    <w:rPr>
      <w:rFonts w:cs="Arial"/>
      <w:sz w:val="16"/>
      <w:szCs w:val="16"/>
    </w:rPr>
  </w:style>
  <w:style w:type="paragraph" w:customStyle="1" w:styleId="Footer9">
    <w:name w:val="Footer 9"/>
    <w:basedOn w:val="Normal"/>
    <w:rsid w:val="00FB1770"/>
    <w:pPr>
      <w:spacing w:before="0"/>
      <w:jc w:val="center"/>
    </w:pPr>
    <w:rPr>
      <w:rFonts w:cs="Arial"/>
      <w:sz w:val="18"/>
      <w:szCs w:val="18"/>
    </w:rPr>
  </w:style>
  <w:style w:type="paragraph" w:styleId="Header">
    <w:name w:val="header"/>
    <w:basedOn w:val="Normal"/>
    <w:rsid w:val="00FB177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320"/>
        <w:tab w:val="right" w:pos="8640"/>
      </w:tabs>
    </w:pPr>
    <w:rPr>
      <w:sz w:val="20"/>
    </w:rPr>
  </w:style>
  <w:style w:type="paragraph" w:customStyle="1" w:styleId="Nabrajanjed">
    <w:name w:val="Nabrajanje d"/>
    <w:basedOn w:val="Normal"/>
    <w:rsid w:val="00FB1770"/>
    <w:pPr>
      <w:numPr>
        <w:numId w:val="24"/>
      </w:numPr>
      <w:ind w:left="1134"/>
      <w:jc w:val="left"/>
    </w:pPr>
  </w:style>
  <w:style w:type="paragraph" w:customStyle="1" w:styleId="Nabrajanje">
    <w:name w:val="Nabrajanje"/>
    <w:basedOn w:val="Normal"/>
    <w:rsid w:val="00FB1770"/>
    <w:pPr>
      <w:numPr>
        <w:numId w:val="26"/>
      </w:numPr>
      <w:tabs>
        <w:tab w:val="clear" w:pos="567"/>
        <w:tab w:val="clear" w:pos="851"/>
      </w:tabs>
      <w:spacing w:before="60"/>
      <w:ind w:left="737"/>
      <w:jc w:val="left"/>
    </w:pPr>
    <w:rPr>
      <w:lang w:val="sr-Latn-CS"/>
    </w:rPr>
  </w:style>
  <w:style w:type="paragraph" w:customStyle="1" w:styleId="Nabrajanje1">
    <w:name w:val="Nabrajanje 1"/>
    <w:basedOn w:val="Nabrajanje"/>
    <w:rsid w:val="00FB1770"/>
    <w:pPr>
      <w:numPr>
        <w:numId w:val="0"/>
      </w:numPr>
      <w:tabs>
        <w:tab w:val="clear" w:pos="1418"/>
        <w:tab w:val="num" w:pos="1800"/>
        <w:tab w:val="num" w:pos="2073"/>
      </w:tabs>
      <w:ind w:left="1800" w:hanging="945"/>
    </w:pPr>
  </w:style>
  <w:style w:type="paragraph" w:customStyle="1" w:styleId="Nabrajanjebr">
    <w:name w:val="Nabrajanje br"/>
    <w:basedOn w:val="Normal"/>
    <w:rsid w:val="00FB1770"/>
    <w:pPr>
      <w:numPr>
        <w:ilvl w:val="1"/>
        <w:numId w:val="12"/>
      </w:numPr>
      <w:tabs>
        <w:tab w:val="clear" w:pos="567"/>
        <w:tab w:val="clear" w:pos="851"/>
        <w:tab w:val="clear" w:pos="1418"/>
        <w:tab w:val="num" w:pos="1134"/>
      </w:tabs>
      <w:spacing w:before="60"/>
      <w:ind w:left="737"/>
      <w:jc w:val="left"/>
    </w:pPr>
    <w:rPr>
      <w:lang w:val="sr-Latn-CS"/>
    </w:rPr>
  </w:style>
  <w:style w:type="paragraph" w:customStyle="1" w:styleId="NabrSlovo">
    <w:name w:val="NabrSlovo"/>
    <w:basedOn w:val="Normal"/>
    <w:rsid w:val="00FB1770"/>
    <w:pPr>
      <w:numPr>
        <w:numId w:val="10"/>
      </w:numPr>
      <w:tabs>
        <w:tab w:val="clear" w:pos="567"/>
        <w:tab w:val="clear" w:pos="851"/>
        <w:tab w:val="num" w:pos="1134"/>
      </w:tabs>
      <w:spacing w:before="60"/>
      <w:ind w:left="737"/>
      <w:jc w:val="left"/>
    </w:pPr>
    <w:rPr>
      <w:lang w:val="sr-Latn-CS"/>
    </w:rPr>
  </w:style>
  <w:style w:type="paragraph" w:customStyle="1" w:styleId="Napomena">
    <w:name w:val="Napomena"/>
    <w:basedOn w:val="Normal"/>
    <w:rsid w:val="00FB1770"/>
    <w:rPr>
      <w:i/>
    </w:rPr>
  </w:style>
  <w:style w:type="paragraph" w:customStyle="1" w:styleId="Slika">
    <w:name w:val="Slika"/>
    <w:rsid w:val="00FB1770"/>
    <w:pPr>
      <w:spacing w:before="120"/>
      <w:jc w:val="center"/>
    </w:pPr>
    <w:rPr>
      <w:rFonts w:ascii="Arial" w:hAnsi="Arial" w:cs="Arial"/>
      <w:i/>
    </w:rPr>
  </w:style>
  <w:style w:type="paragraph" w:styleId="Footer">
    <w:name w:val="footer"/>
    <w:basedOn w:val="Normal"/>
    <w:rsid w:val="00FB177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FB177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20"/>
        <w:tab w:val="right" w:leader="dot" w:pos="9072"/>
      </w:tabs>
      <w:jc w:val="left"/>
    </w:pPr>
    <w:rPr>
      <w:rFonts w:cs="Arial"/>
      <w:noProof/>
      <w:sz w:val="18"/>
      <w:szCs w:val="18"/>
      <w:lang w:val="sr-Latn-CS"/>
    </w:rPr>
  </w:style>
  <w:style w:type="paragraph" w:styleId="TOC1">
    <w:name w:val="toc 1"/>
    <w:basedOn w:val="Normal"/>
    <w:next w:val="Normal"/>
    <w:autoRedefine/>
    <w:uiPriority w:val="39"/>
    <w:rsid w:val="007F12AF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09"/>
        <w:tab w:val="right" w:leader="dot" w:pos="9072"/>
      </w:tabs>
      <w:spacing w:before="180"/>
    </w:pPr>
    <w:rPr>
      <w:rFonts w:ascii="Verdana" w:hAnsi="Verdana" w:cs="Tahoma"/>
      <w:noProof/>
      <w:sz w:val="24"/>
      <w:szCs w:val="24"/>
      <w:lang w:val="sr-Cyrl-CS"/>
    </w:rPr>
  </w:style>
  <w:style w:type="paragraph" w:customStyle="1" w:styleId="Tabela-NAZIV">
    <w:name w:val="Tabela-NAZIV"/>
    <w:basedOn w:val="Normal"/>
    <w:rsid w:val="00D257BC"/>
    <w:pPr>
      <w:spacing w:after="120"/>
    </w:pPr>
    <w:rPr>
      <w:i/>
      <w:lang w:val="sr-Cyrl-CS"/>
    </w:rPr>
  </w:style>
  <w:style w:type="character" w:styleId="PageNumber">
    <w:name w:val="page number"/>
    <w:basedOn w:val="DefaultParagraphFont"/>
    <w:rsid w:val="00FB1770"/>
    <w:rPr>
      <w:rFonts w:ascii="Arial" w:hAnsi="Arial" w:cs="Times New Roman"/>
      <w:sz w:val="20"/>
    </w:rPr>
  </w:style>
  <w:style w:type="paragraph" w:customStyle="1" w:styleId="FON-Naziv">
    <w:name w:val="FON-Naziv"/>
    <w:basedOn w:val="Normal"/>
    <w:rsid w:val="00FB1770"/>
    <w:pPr>
      <w:spacing w:before="0"/>
      <w:jc w:val="center"/>
    </w:pPr>
    <w:rPr>
      <w:b/>
      <w:sz w:val="24"/>
      <w:szCs w:val="24"/>
    </w:rPr>
  </w:style>
  <w:style w:type="paragraph" w:customStyle="1" w:styleId="Sadrzaj">
    <w:name w:val="Sadrzaj"/>
    <w:basedOn w:val="Normal"/>
    <w:rsid w:val="00FB1770"/>
    <w:pPr>
      <w:spacing w:before="0"/>
      <w:jc w:val="center"/>
    </w:pPr>
    <w:rPr>
      <w:rFonts w:cs="Arial"/>
      <w:b/>
      <w:sz w:val="24"/>
      <w:szCs w:val="24"/>
      <w:lang w:val="sr-Latn-CS"/>
    </w:rPr>
  </w:style>
  <w:style w:type="paragraph" w:styleId="TOC3">
    <w:name w:val="toc 3"/>
    <w:basedOn w:val="Normal"/>
    <w:next w:val="Normal"/>
    <w:autoRedefine/>
    <w:semiHidden/>
    <w:rsid w:val="00FB1770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709"/>
        <w:tab w:val="right" w:pos="993"/>
        <w:tab w:val="right" w:leader="dot" w:pos="9072"/>
      </w:tabs>
    </w:pPr>
    <w:rPr>
      <w:noProof/>
      <w:sz w:val="16"/>
      <w:szCs w:val="16"/>
      <w:lang w:val="sr-Latn-CS"/>
    </w:rPr>
  </w:style>
  <w:style w:type="paragraph" w:styleId="TOC4">
    <w:name w:val="toc 4"/>
    <w:basedOn w:val="Normal"/>
    <w:next w:val="Normal"/>
    <w:autoRedefine/>
    <w:semiHidden/>
    <w:rsid w:val="00FB1770"/>
    <w:pPr>
      <w:tabs>
        <w:tab w:val="clear" w:pos="567"/>
        <w:tab w:val="clear" w:pos="851"/>
        <w:tab w:val="clear" w:pos="1418"/>
        <w:tab w:val="clear" w:pos="1701"/>
        <w:tab w:val="clear" w:pos="1985"/>
        <w:tab w:val="clear" w:pos="2268"/>
        <w:tab w:val="left" w:pos="709"/>
        <w:tab w:val="right" w:pos="1134"/>
        <w:tab w:val="right" w:leader="dot" w:pos="9072"/>
      </w:tabs>
      <w:spacing w:before="0"/>
    </w:pPr>
    <w:rPr>
      <w:noProof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rsid w:val="00FB1770"/>
    <w:rPr>
      <w:rFonts w:cs="Times New Roman"/>
      <w:color w:val="0000FF"/>
      <w:u w:val="single"/>
    </w:rPr>
  </w:style>
  <w:style w:type="paragraph" w:customStyle="1" w:styleId="Tabela-NASLOV">
    <w:name w:val="Tabela-NASLOV"/>
    <w:basedOn w:val="Normal"/>
    <w:rsid w:val="00FB1770"/>
    <w:pPr>
      <w:spacing w:after="120"/>
    </w:pPr>
    <w:rPr>
      <w:i/>
      <w:lang w:val="sr-Latn-CS"/>
    </w:rPr>
  </w:style>
  <w:style w:type="paragraph" w:customStyle="1" w:styleId="Napomena-10i">
    <w:name w:val="Napomena-10i"/>
    <w:basedOn w:val="Normal"/>
    <w:rsid w:val="00D257BC"/>
    <w:pPr>
      <w:spacing w:before="60"/>
    </w:pPr>
    <w:rPr>
      <w:i/>
      <w:sz w:val="20"/>
      <w:lang w:val="sr-Cyrl-CS"/>
    </w:rPr>
  </w:style>
  <w:style w:type="paragraph" w:customStyle="1" w:styleId="Tabela-10">
    <w:name w:val="Tabela-10"/>
    <w:basedOn w:val="Normal"/>
    <w:rsid w:val="00D257BC"/>
    <w:pPr>
      <w:spacing w:before="0"/>
    </w:pPr>
    <w:rPr>
      <w:sz w:val="20"/>
      <w:lang w:val="sr-Cyrl-CS"/>
    </w:rPr>
  </w:style>
  <w:style w:type="paragraph" w:customStyle="1" w:styleId="Napomena-9i">
    <w:name w:val="Napomena-9i"/>
    <w:basedOn w:val="Napomena-10i"/>
    <w:rsid w:val="00D257BC"/>
    <w:rPr>
      <w:sz w:val="18"/>
    </w:rPr>
  </w:style>
  <w:style w:type="paragraph" w:styleId="CommentText">
    <w:name w:val="annotation text"/>
    <w:basedOn w:val="Normal"/>
    <w:semiHidden/>
    <w:rsid w:val="00A07A48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uppressAutoHyphens/>
      <w:spacing w:before="0"/>
      <w:jc w:val="left"/>
    </w:pPr>
    <w:rPr>
      <w:rFonts w:ascii="Times New Roman" w:hAnsi="Times New Roman"/>
      <w:sz w:val="20"/>
      <w:lang w:val="sr-Cyrl-CS" w:eastAsia="ar-SA"/>
    </w:rPr>
  </w:style>
  <w:style w:type="paragraph" w:customStyle="1" w:styleId="WW-Default">
    <w:name w:val="WW-Default"/>
    <w:rsid w:val="00A07A48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1524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5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4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NASLOV_1 Char"/>
    <w:basedOn w:val="DefaultParagraphFont"/>
    <w:link w:val="Heading1"/>
    <w:rsid w:val="00C11F9F"/>
    <w:rPr>
      <w:rFonts w:ascii="Arial" w:hAnsi="Arial" w:cs="Arial"/>
      <w:b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52219"/>
    <w:pPr>
      <w:ind w:left="720"/>
      <w:contextualSpacing/>
    </w:pPr>
  </w:style>
  <w:style w:type="paragraph" w:customStyle="1" w:styleId="Default">
    <w:name w:val="Default"/>
    <w:rsid w:val="00B723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A40BF-5A8A-4205-ABBD-7211646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SMK Rohe</vt:lpstr>
    </vt:vector>
  </TitlesOfParts>
  <Company>FON</Company>
  <LinksUpToDate>false</LinksUpToDate>
  <CharactersWithSpaces>9539</CharactersWithSpaces>
  <SharedDoc>false</SharedDoc>
  <HLinks>
    <vt:vector size="156" baseType="variant"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_Toc324329518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_Toc324329517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_Toc324329516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_Toc324329515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_Toc324329514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_Toc324329513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_Toc324329512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_Toc324329511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_Toc324329510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_Toc324329509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_Toc324329508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_Toc324329507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_Toc324329506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_Toc324329505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_Toc324329504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_Toc324329503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_Toc324329502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_Toc324329501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_Toc324329500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_Toc324329499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_Toc324329498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_Toc324329497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_Toc324329496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_Toc324329495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_Toc324329494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_Toc324329493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SMK Rohe</dc:title>
  <dc:creator>Dr M. Pesaljevic</dc:creator>
  <cp:lastModifiedBy>Danica</cp:lastModifiedBy>
  <cp:revision>11</cp:revision>
  <cp:lastPrinted>2017-11-09T07:50:00Z</cp:lastPrinted>
  <dcterms:created xsi:type="dcterms:W3CDTF">2021-10-27T20:16:00Z</dcterms:created>
  <dcterms:modified xsi:type="dcterms:W3CDTF">2021-10-28T21:40:00Z</dcterms:modified>
</cp:coreProperties>
</file>